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30" w:rsidRDefault="00266DDB" w:rsidP="003F1530">
      <w:pPr>
        <w:adjustRightInd/>
        <w:rPr>
          <w:rFonts w:ascii="ＭＳ 明朝" w:cs="Times New Roman"/>
        </w:rPr>
      </w:pPr>
      <w:r>
        <w:rPr>
          <w:rFonts w:hint="eastAsia"/>
        </w:rPr>
        <w:t>別記第８号様式（第７</w:t>
      </w:r>
      <w:bookmarkStart w:id="0" w:name="_GoBack"/>
      <w:bookmarkEnd w:id="0"/>
      <w:r w:rsidR="003F1530">
        <w:rPr>
          <w:rFonts w:hint="eastAsia"/>
        </w:rPr>
        <w:t>関係　検査不適合報告書）</w:t>
      </w:r>
    </w:p>
    <w:p w:rsidR="003F1530" w:rsidRDefault="003F1530" w:rsidP="003F1530">
      <w:pPr>
        <w:adjustRightInd/>
        <w:rPr>
          <w:rFonts w:ascii="ＭＳ 明朝" w:cs="Times New Roman"/>
        </w:rPr>
      </w:pPr>
    </w:p>
    <w:p w:rsidR="003F1530" w:rsidRPr="003F1530" w:rsidRDefault="003F1530" w:rsidP="003F1530">
      <w:pPr>
        <w:adjustRightInd/>
        <w:jc w:val="center"/>
        <w:rPr>
          <w:rFonts w:ascii="ＭＳ 明朝" w:cs="Times New Roman"/>
          <w:sz w:val="28"/>
          <w:szCs w:val="28"/>
        </w:rPr>
      </w:pPr>
      <w:r w:rsidRPr="003C256E">
        <w:rPr>
          <w:rFonts w:ascii="ＭＳ 明朝" w:cs="Times New Roman" w:hint="eastAsia"/>
          <w:spacing w:val="38"/>
          <w:sz w:val="28"/>
          <w:szCs w:val="28"/>
          <w:fitText w:val="5640" w:id="2005650176"/>
        </w:rPr>
        <w:t>簡易専用水道定期検査不</w:t>
      </w:r>
      <w:r w:rsidR="00340B10" w:rsidRPr="003C256E">
        <w:rPr>
          <w:rFonts w:ascii="ＭＳ 明朝" w:cs="Times New Roman" w:hint="eastAsia"/>
          <w:spacing w:val="38"/>
          <w:sz w:val="28"/>
          <w:szCs w:val="28"/>
          <w:fitText w:val="5640" w:id="2005650176"/>
        </w:rPr>
        <w:t>適合</w:t>
      </w:r>
      <w:r w:rsidRPr="003C256E">
        <w:rPr>
          <w:rFonts w:ascii="ＭＳ 明朝" w:cs="Times New Roman" w:hint="eastAsia"/>
          <w:spacing w:val="38"/>
          <w:sz w:val="28"/>
          <w:szCs w:val="28"/>
          <w:fitText w:val="5640" w:id="2005650176"/>
        </w:rPr>
        <w:t>報告</w:t>
      </w:r>
      <w:r w:rsidRPr="003C256E">
        <w:rPr>
          <w:rFonts w:ascii="ＭＳ 明朝" w:cs="Times New Roman" w:hint="eastAsia"/>
          <w:spacing w:val="10"/>
          <w:sz w:val="28"/>
          <w:szCs w:val="28"/>
          <w:fitText w:val="5640" w:id="2005650176"/>
        </w:rPr>
        <w:t>書</w:t>
      </w:r>
    </w:p>
    <w:p w:rsidR="00C06339" w:rsidRDefault="00C06339" w:rsidP="003F1530">
      <w:pPr>
        <w:wordWrap w:val="0"/>
        <w:adjustRightInd/>
        <w:jc w:val="right"/>
        <w:rPr>
          <w:sz w:val="24"/>
          <w:szCs w:val="24"/>
        </w:rPr>
      </w:pPr>
    </w:p>
    <w:p w:rsidR="003F1530" w:rsidRDefault="003F1530" w:rsidP="00340B10">
      <w:pPr>
        <w:wordWrap w:val="0"/>
        <w:adjustRightInd/>
        <w:ind w:rightChars="100" w:right="212"/>
        <w:jc w:val="right"/>
        <w:rPr>
          <w:rFonts w:ascii="ＭＳ 明朝" w:cs="Times New Roman"/>
        </w:rPr>
      </w:pPr>
      <w:r>
        <w:rPr>
          <w:rFonts w:hint="eastAsia"/>
          <w:sz w:val="24"/>
          <w:szCs w:val="24"/>
        </w:rPr>
        <w:t>年　　月　　日</w:t>
      </w:r>
    </w:p>
    <w:p w:rsidR="003F1530" w:rsidRDefault="00340EAC" w:rsidP="00C06339">
      <w:pPr>
        <w:adjustRightInd/>
        <w:ind w:firstLineChars="200" w:firstLine="524"/>
        <w:rPr>
          <w:rFonts w:ascii="ＭＳ 明朝" w:cs="Times New Roman"/>
        </w:rPr>
      </w:pPr>
      <w:r>
        <w:rPr>
          <w:rFonts w:hint="eastAsia"/>
          <w:sz w:val="26"/>
          <w:szCs w:val="26"/>
        </w:rPr>
        <w:t>市立函館保健所長</w:t>
      </w:r>
      <w:r w:rsidR="00C06339">
        <w:rPr>
          <w:rFonts w:hint="eastAsia"/>
          <w:sz w:val="26"/>
          <w:szCs w:val="26"/>
        </w:rPr>
        <w:t xml:space="preserve">　</w:t>
      </w:r>
      <w:r w:rsidR="003F1530">
        <w:rPr>
          <w:rFonts w:hint="eastAsia"/>
          <w:sz w:val="26"/>
          <w:szCs w:val="26"/>
        </w:rPr>
        <w:t>様</w:t>
      </w:r>
    </w:p>
    <w:p w:rsidR="003F1530" w:rsidRDefault="003F1530" w:rsidP="003F1530">
      <w:pPr>
        <w:wordWrap w:val="0"/>
        <w:adjustRightInd/>
        <w:jc w:val="right"/>
        <w:rPr>
          <w:rFonts w:ascii="ＭＳ 明朝" w:cs="Times New Roman"/>
        </w:rPr>
      </w:pPr>
      <w:r>
        <w:rPr>
          <w:rFonts w:hint="eastAsia"/>
          <w:sz w:val="26"/>
          <w:szCs w:val="26"/>
        </w:rPr>
        <w:t xml:space="preserve">住所　　　　　　　　　　　</w:t>
      </w:r>
    </w:p>
    <w:p w:rsidR="003F1530" w:rsidRDefault="003F1530" w:rsidP="003F1530">
      <w:pPr>
        <w:wordWrap w:val="0"/>
        <w:adjustRightInd/>
        <w:jc w:val="right"/>
        <w:rPr>
          <w:rFonts w:ascii="ＭＳ 明朝" w:cs="Times New Roman"/>
        </w:rPr>
      </w:pPr>
      <w:r>
        <w:rPr>
          <w:rFonts w:hint="eastAsia"/>
          <w:sz w:val="26"/>
          <w:szCs w:val="26"/>
        </w:rPr>
        <w:t xml:space="preserve">届出者　氏名　　　　　　　　　　　</w:t>
      </w:r>
    </w:p>
    <w:p w:rsidR="003F1530" w:rsidRDefault="003F1530" w:rsidP="003F1530">
      <w:pPr>
        <w:wordWrap w:val="0"/>
        <w:adjustRightInd/>
        <w:jc w:val="right"/>
        <w:rPr>
          <w:rFonts w:ascii="ＭＳ 明朝" w:cs="Times New Roman"/>
        </w:rPr>
      </w:pPr>
      <w:r>
        <w:rPr>
          <w:rFonts w:hint="eastAsia"/>
          <w:sz w:val="26"/>
          <w:szCs w:val="26"/>
        </w:rPr>
        <w:t xml:space="preserve">電話番号　　　　　　　　　</w:t>
      </w:r>
    </w:p>
    <w:p w:rsidR="003F1530" w:rsidRDefault="003F1530" w:rsidP="003F1530">
      <w:pPr>
        <w:wordWrap w:val="0"/>
        <w:adjustRightInd/>
        <w:jc w:val="right"/>
        <w:rPr>
          <w:rFonts w:ascii="ＭＳ 明朝" w:cs="Times New Roman"/>
        </w:rPr>
      </w:pPr>
    </w:p>
    <w:p w:rsidR="003F1530" w:rsidRDefault="003F1530" w:rsidP="00C06339">
      <w:pPr>
        <w:adjustRightInd/>
        <w:ind w:firstLineChars="100" w:firstLine="242"/>
        <w:rPr>
          <w:rFonts w:ascii="ＭＳ 明朝" w:cs="Times New Roman"/>
        </w:rPr>
      </w:pPr>
      <w:r>
        <w:rPr>
          <w:rFonts w:hint="eastAsia"/>
          <w:sz w:val="24"/>
          <w:szCs w:val="24"/>
        </w:rPr>
        <w:t>水道法第３４条の２第２項の検査の</w:t>
      </w:r>
      <w:r w:rsidRPr="00B473E1">
        <w:rPr>
          <w:rFonts w:asciiTheme="minorEastAsia" w:eastAsiaTheme="minorEastAsia" w:hAnsiTheme="minorEastAsia" w:hint="eastAsia"/>
          <w:sz w:val="24"/>
          <w:szCs w:val="24"/>
        </w:rPr>
        <w:t>結果</w:t>
      </w:r>
      <w:r w:rsidR="00B473E1">
        <w:rPr>
          <w:rFonts w:asciiTheme="minorEastAsia" w:eastAsiaTheme="minorEastAsia" w:hAnsiTheme="minorEastAsia" w:hint="eastAsia"/>
          <w:sz w:val="24"/>
          <w:szCs w:val="24"/>
        </w:rPr>
        <w:t>，</w:t>
      </w:r>
      <w:r w:rsidR="00B473E1" w:rsidRPr="00B473E1">
        <w:rPr>
          <w:rFonts w:asciiTheme="minorEastAsia" w:eastAsiaTheme="minorEastAsia" w:hAnsiTheme="minorEastAsia" w:hint="eastAsia"/>
          <w:sz w:val="24"/>
          <w:szCs w:val="24"/>
        </w:rPr>
        <w:t>不適合と</w:t>
      </w:r>
      <w:r w:rsidRPr="00B473E1">
        <w:rPr>
          <w:rFonts w:asciiTheme="minorEastAsia" w:eastAsiaTheme="minorEastAsia" w:hAnsiTheme="minorEastAsia" w:hint="eastAsia"/>
          <w:sz w:val="24"/>
          <w:szCs w:val="24"/>
        </w:rPr>
        <w:t>なり</w:t>
      </w:r>
      <w:r w:rsidRPr="00B473E1">
        <w:rPr>
          <w:rFonts w:asciiTheme="minorEastAsia" w:eastAsiaTheme="minorEastAsia" w:hAnsiTheme="minorEastAsia" w:cs="Times New Roman"/>
          <w:sz w:val="24"/>
          <w:szCs w:val="24"/>
        </w:rPr>
        <w:t xml:space="preserve">, </w:t>
      </w:r>
      <w:r>
        <w:rPr>
          <w:rFonts w:hint="eastAsia"/>
          <w:sz w:val="24"/>
          <w:szCs w:val="24"/>
        </w:rPr>
        <w:t>下記の事項で検査機関より衛生上の問題があるとして指摘されましたので</w:t>
      </w:r>
      <w:r w:rsidR="00B473E1">
        <w:rPr>
          <w:rFonts w:asciiTheme="minorEastAsia" w:eastAsiaTheme="minorEastAsia" w:hAnsiTheme="minorEastAsia" w:cs="Times New Roman" w:hint="eastAsia"/>
          <w:sz w:val="24"/>
          <w:szCs w:val="24"/>
        </w:rPr>
        <w:t>，</w:t>
      </w:r>
      <w:r>
        <w:rPr>
          <w:rFonts w:hint="eastAsia"/>
          <w:sz w:val="24"/>
          <w:szCs w:val="24"/>
        </w:rPr>
        <w:t>別添の検査結果書とあわせて報告いたします。</w:t>
      </w:r>
    </w:p>
    <w:p w:rsidR="003F1530" w:rsidRDefault="003F1530" w:rsidP="003F1530">
      <w:pPr>
        <w:adjustRightInd/>
        <w:ind w:firstLineChars="100" w:firstLine="242"/>
        <w:rPr>
          <w:rFonts w:ascii="ＭＳ 明朝" w:cs="Times New Roman"/>
        </w:rPr>
      </w:pPr>
      <w:r>
        <w:rPr>
          <w:rFonts w:hint="eastAsia"/>
          <w:sz w:val="24"/>
          <w:szCs w:val="24"/>
        </w:rPr>
        <w:t>１．建築物の名称</w:t>
      </w:r>
    </w:p>
    <w:p w:rsidR="003F1530" w:rsidRDefault="003F1530" w:rsidP="003F1530">
      <w:pPr>
        <w:adjustRightInd/>
        <w:ind w:firstLineChars="100" w:firstLine="242"/>
        <w:rPr>
          <w:rFonts w:ascii="ＭＳ 明朝" w:cs="Times New Roman"/>
        </w:rPr>
      </w:pPr>
      <w:r>
        <w:rPr>
          <w:rFonts w:hint="eastAsia"/>
          <w:sz w:val="24"/>
          <w:szCs w:val="24"/>
        </w:rPr>
        <w:t>２．所在地　　　　函館市　　　　町　　　丁目　　　番　　　号</w:t>
      </w:r>
    </w:p>
    <w:p w:rsidR="003F1530" w:rsidRDefault="003F1530" w:rsidP="003F1530">
      <w:pPr>
        <w:adjustRightInd/>
        <w:ind w:firstLineChars="100" w:firstLine="242"/>
        <w:rPr>
          <w:rFonts w:ascii="ＭＳ 明朝" w:cs="Times New Roman"/>
        </w:rPr>
      </w:pPr>
      <w:r>
        <w:rPr>
          <w:rFonts w:hint="eastAsia"/>
          <w:sz w:val="24"/>
          <w:szCs w:val="24"/>
        </w:rPr>
        <w:t>３．設置者名</w:t>
      </w:r>
    </w:p>
    <w:p w:rsidR="003F1530" w:rsidRDefault="003F1530" w:rsidP="003F1530">
      <w:pPr>
        <w:adjustRightInd/>
        <w:ind w:firstLineChars="100" w:firstLine="242"/>
        <w:rPr>
          <w:rFonts w:ascii="ＭＳ 明朝" w:cs="Times New Roman"/>
        </w:rPr>
      </w:pPr>
      <w:r>
        <w:rPr>
          <w:rFonts w:hint="eastAsia"/>
          <w:sz w:val="24"/>
          <w:szCs w:val="24"/>
        </w:rPr>
        <w:t>４．「特に衛生上の問題」として指摘された事項（該当箇所に○をつけること）</w:t>
      </w:r>
    </w:p>
    <w:p w:rsidR="003F1530" w:rsidRDefault="003F1530" w:rsidP="003F1530">
      <w:pPr>
        <w:adjustRightInd/>
        <w:spacing w:line="340" w:lineRule="exact"/>
        <w:ind w:leftChars="268" w:left="1275" w:hangingChars="292" w:hanging="707"/>
        <w:rPr>
          <w:rFonts w:ascii="ＭＳ 明朝" w:cs="Times New Roman"/>
        </w:rPr>
      </w:pPr>
      <w:r>
        <w:rPr>
          <w:rFonts w:hint="eastAsia"/>
          <w:sz w:val="24"/>
          <w:szCs w:val="24"/>
        </w:rPr>
        <w:t>（１）汚水槽その他排水設備から水槽に汚水若しくは排水が流入し</w:t>
      </w:r>
      <w:r>
        <w:rPr>
          <w:rFonts w:cs="Times New Roman"/>
          <w:sz w:val="24"/>
          <w:szCs w:val="24"/>
        </w:rPr>
        <w:t>,</w:t>
      </w:r>
      <w:r>
        <w:rPr>
          <w:rFonts w:hint="eastAsia"/>
          <w:sz w:val="24"/>
          <w:szCs w:val="24"/>
        </w:rPr>
        <w:t>又はそのおそれの場合。</w:t>
      </w:r>
    </w:p>
    <w:p w:rsidR="003F1530" w:rsidRDefault="003F1530" w:rsidP="003F1530">
      <w:pPr>
        <w:adjustRightInd/>
        <w:spacing w:line="340" w:lineRule="exact"/>
        <w:ind w:leftChars="268" w:left="1275" w:hangingChars="292" w:hanging="707"/>
        <w:rPr>
          <w:rFonts w:ascii="ＭＳ 明朝" w:cs="Times New Roman"/>
        </w:rPr>
      </w:pPr>
      <w:r>
        <w:rPr>
          <w:rFonts w:hint="eastAsia"/>
          <w:sz w:val="24"/>
          <w:szCs w:val="24"/>
        </w:rPr>
        <w:t>（２）水槽内に動物等の死骸がある場合。</w:t>
      </w:r>
    </w:p>
    <w:p w:rsidR="003F1530" w:rsidRDefault="003F1530" w:rsidP="003F1530">
      <w:pPr>
        <w:adjustRightInd/>
        <w:spacing w:line="340" w:lineRule="exact"/>
        <w:ind w:leftChars="268" w:left="1275" w:hangingChars="292" w:hanging="707"/>
        <w:rPr>
          <w:rFonts w:ascii="ＭＳ 明朝" w:cs="Times New Roman"/>
        </w:rPr>
      </w:pPr>
      <w:r>
        <w:rPr>
          <w:rFonts w:hint="eastAsia"/>
          <w:sz w:val="24"/>
          <w:szCs w:val="24"/>
        </w:rPr>
        <w:t>（３）給水栓における水質の検査において</w:t>
      </w:r>
      <w:r>
        <w:rPr>
          <w:rFonts w:cs="Times New Roman"/>
          <w:sz w:val="24"/>
          <w:szCs w:val="24"/>
        </w:rPr>
        <w:t>,</w:t>
      </w:r>
      <w:r>
        <w:rPr>
          <w:rFonts w:hint="eastAsia"/>
          <w:sz w:val="24"/>
          <w:szCs w:val="24"/>
        </w:rPr>
        <w:t>異常が認められる場合。</w:t>
      </w:r>
    </w:p>
    <w:p w:rsidR="003F1530" w:rsidRDefault="003F1530" w:rsidP="003F1530">
      <w:pPr>
        <w:adjustRightInd/>
        <w:spacing w:line="340" w:lineRule="exact"/>
        <w:ind w:leftChars="268" w:left="1275" w:hangingChars="292" w:hanging="707"/>
        <w:rPr>
          <w:rFonts w:ascii="ＭＳ 明朝" w:cs="Times New Roman"/>
        </w:rPr>
      </w:pPr>
      <w:r>
        <w:rPr>
          <w:rFonts w:hint="eastAsia"/>
          <w:sz w:val="24"/>
          <w:szCs w:val="24"/>
        </w:rPr>
        <w:t>（４）水槽の上部が清潔に保たれず</w:t>
      </w:r>
      <w:r>
        <w:rPr>
          <w:rFonts w:cs="Times New Roman"/>
          <w:sz w:val="24"/>
          <w:szCs w:val="24"/>
        </w:rPr>
        <w:t>,</w:t>
      </w:r>
      <w:r>
        <w:rPr>
          <w:rFonts w:hint="eastAsia"/>
          <w:sz w:val="24"/>
          <w:szCs w:val="24"/>
        </w:rPr>
        <w:t>又はマンホール面が槽上面から衛生上有</w:t>
      </w:r>
      <w:r>
        <w:rPr>
          <w:rFonts w:hint="eastAsia"/>
          <w:spacing w:val="-6"/>
          <w:sz w:val="24"/>
          <w:szCs w:val="24"/>
        </w:rPr>
        <w:t>効に立ち上がっていないため</w:t>
      </w:r>
      <w:r>
        <w:rPr>
          <w:rFonts w:cs="Times New Roman"/>
          <w:spacing w:val="-6"/>
          <w:sz w:val="24"/>
          <w:szCs w:val="24"/>
        </w:rPr>
        <w:t>,</w:t>
      </w:r>
      <w:r>
        <w:rPr>
          <w:rFonts w:hint="eastAsia"/>
          <w:spacing w:val="-6"/>
          <w:sz w:val="24"/>
          <w:szCs w:val="24"/>
        </w:rPr>
        <w:t>汚水等が水槽に流入するおそれがある場合</w:t>
      </w:r>
      <w:r>
        <w:rPr>
          <w:rFonts w:hint="eastAsia"/>
          <w:sz w:val="24"/>
          <w:szCs w:val="24"/>
        </w:rPr>
        <w:t>。</w:t>
      </w:r>
    </w:p>
    <w:p w:rsidR="003F1530" w:rsidRDefault="003F1530" w:rsidP="003F1530">
      <w:pPr>
        <w:adjustRightInd/>
        <w:spacing w:line="340" w:lineRule="exact"/>
        <w:ind w:leftChars="268" w:left="1275" w:hangingChars="292" w:hanging="707"/>
        <w:rPr>
          <w:rFonts w:ascii="ＭＳ 明朝" w:cs="Times New Roman"/>
        </w:rPr>
      </w:pPr>
      <w:r>
        <w:rPr>
          <w:rFonts w:hint="eastAsia"/>
          <w:sz w:val="24"/>
          <w:szCs w:val="24"/>
        </w:rPr>
        <w:t>（５</w:t>
      </w:r>
      <w:r w:rsidR="00340B10">
        <w:rPr>
          <w:rFonts w:hint="eastAsia"/>
          <w:sz w:val="24"/>
          <w:szCs w:val="24"/>
        </w:rPr>
        <w:t>）</w:t>
      </w:r>
      <w:r>
        <w:rPr>
          <w:rFonts w:hint="eastAsia"/>
          <w:sz w:val="24"/>
          <w:szCs w:val="24"/>
        </w:rPr>
        <w:t>マンホール</w:t>
      </w:r>
      <w:r>
        <w:rPr>
          <w:rFonts w:cs="Times New Roman"/>
          <w:sz w:val="24"/>
          <w:szCs w:val="24"/>
        </w:rPr>
        <w:t>,</w:t>
      </w:r>
      <w:r>
        <w:rPr>
          <w:rFonts w:hint="eastAsia"/>
          <w:sz w:val="24"/>
          <w:szCs w:val="24"/>
        </w:rPr>
        <w:t>通気管等が著しく破損し</w:t>
      </w:r>
      <w:r>
        <w:rPr>
          <w:rFonts w:cs="Times New Roman"/>
          <w:sz w:val="24"/>
          <w:szCs w:val="24"/>
        </w:rPr>
        <w:t>,</w:t>
      </w:r>
      <w:r>
        <w:rPr>
          <w:rFonts w:hint="eastAsia"/>
          <w:sz w:val="24"/>
          <w:szCs w:val="24"/>
        </w:rPr>
        <w:t>又は汚水若しくは雨水が水槽に流入するおそれがある場合。</w:t>
      </w:r>
    </w:p>
    <w:p w:rsidR="003F1530" w:rsidRDefault="003F1530" w:rsidP="003F1530">
      <w:pPr>
        <w:adjustRightInd/>
        <w:spacing w:line="340" w:lineRule="exact"/>
        <w:ind w:leftChars="268" w:left="1275" w:hangingChars="292" w:hanging="707"/>
        <w:rPr>
          <w:rFonts w:ascii="ＭＳ 明朝" w:cs="Times New Roman"/>
        </w:rPr>
      </w:pPr>
      <w:r>
        <w:rPr>
          <w:rFonts w:hint="eastAsia"/>
          <w:sz w:val="24"/>
          <w:szCs w:val="24"/>
        </w:rPr>
        <w:t>（６）その他検査者が水の供給について特に衛生上問題があると認める場合。</w:t>
      </w:r>
    </w:p>
    <w:p w:rsidR="003F1530" w:rsidRDefault="00266DDB" w:rsidP="003F1530">
      <w:pPr>
        <w:adjustRightInd/>
        <w:rPr>
          <w:rFonts w:ascii="ＭＳ 明朝"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8.6pt;margin-top:2.5pt;width:430.5pt;height:36.75pt;z-index:251658240" adj="5955" strokeweight="1pt">
            <v:textbox inset="5.85pt,.7pt,5.85pt,.7pt"/>
          </v:shape>
        </w:pict>
      </w:r>
    </w:p>
    <w:p w:rsidR="003F1530" w:rsidRDefault="003F1530" w:rsidP="003F1530">
      <w:pPr>
        <w:adjustRightInd/>
        <w:rPr>
          <w:rFonts w:ascii="ＭＳ 明朝" w:cs="Times New Roman"/>
        </w:rPr>
      </w:pPr>
    </w:p>
    <w:p w:rsidR="003F1530" w:rsidRDefault="003F1530" w:rsidP="00C06339">
      <w:pPr>
        <w:adjustRightInd/>
        <w:ind w:firstLineChars="100" w:firstLine="242"/>
        <w:rPr>
          <w:rFonts w:ascii="ＭＳ 明朝" w:cs="Times New Roman"/>
        </w:rPr>
      </w:pPr>
      <w:r>
        <w:rPr>
          <w:rFonts w:hint="eastAsia"/>
          <w:sz w:val="24"/>
          <w:szCs w:val="24"/>
        </w:rPr>
        <w:t>５．指摘事項に対して講じた措置</w:t>
      </w:r>
    </w:p>
    <w:p w:rsidR="003F1530" w:rsidRDefault="003F1530" w:rsidP="00C06339">
      <w:pPr>
        <w:adjustRightInd/>
        <w:ind w:firstLineChars="200" w:firstLine="484"/>
        <w:rPr>
          <w:sz w:val="24"/>
          <w:szCs w:val="24"/>
        </w:rPr>
      </w:pPr>
      <w:r>
        <w:rPr>
          <w:rFonts w:hint="eastAsia"/>
          <w:sz w:val="24"/>
          <w:szCs w:val="24"/>
        </w:rPr>
        <w:t>措置内容</w:t>
      </w:r>
    </w:p>
    <w:p w:rsidR="00C06339" w:rsidRPr="00C06339" w:rsidRDefault="00C06339" w:rsidP="003F1530">
      <w:pPr>
        <w:adjustRightInd/>
        <w:rPr>
          <w:rFonts w:ascii="ＭＳ 明朝" w:cs="Times New Roman"/>
        </w:rPr>
      </w:pPr>
    </w:p>
    <w:p w:rsidR="003F1530" w:rsidRDefault="003F1530" w:rsidP="00C06339">
      <w:pPr>
        <w:adjustRightInd/>
        <w:ind w:firstLineChars="200" w:firstLine="484"/>
        <w:rPr>
          <w:rFonts w:ascii="ＭＳ 明朝" w:cs="Times New Roman"/>
        </w:rPr>
      </w:pPr>
      <w:r>
        <w:rPr>
          <w:rFonts w:hint="eastAsia"/>
          <w:sz w:val="24"/>
          <w:szCs w:val="24"/>
        </w:rPr>
        <w:t>措置した年月日</w:t>
      </w:r>
    </w:p>
    <w:p w:rsidR="003F1530" w:rsidRDefault="00C06339" w:rsidP="00340B10">
      <w:pPr>
        <w:adjustRightInd/>
        <w:ind w:firstLineChars="1400" w:firstLine="3388"/>
        <w:rPr>
          <w:rFonts w:ascii="ＭＳ 明朝" w:cs="Times New Roman"/>
        </w:rPr>
      </w:pPr>
      <w:r>
        <w:rPr>
          <w:rFonts w:cs="Times New Roman" w:hint="eastAsia"/>
          <w:sz w:val="24"/>
          <w:szCs w:val="24"/>
        </w:rPr>
        <w:t xml:space="preserve">　　</w:t>
      </w:r>
      <w:r w:rsidR="003F1530">
        <w:rPr>
          <w:rFonts w:hint="eastAsia"/>
          <w:sz w:val="24"/>
          <w:szCs w:val="24"/>
        </w:rPr>
        <w:t>年　　月　　日</w:t>
      </w:r>
    </w:p>
    <w:p w:rsidR="003F1530" w:rsidRDefault="003F1530" w:rsidP="00C06339">
      <w:pPr>
        <w:adjustRightInd/>
        <w:ind w:firstLineChars="200" w:firstLine="484"/>
        <w:rPr>
          <w:rFonts w:ascii="ＭＳ 明朝" w:cs="Times New Roman"/>
        </w:rPr>
      </w:pPr>
      <w:r>
        <w:rPr>
          <w:rFonts w:hint="eastAsia"/>
          <w:sz w:val="24"/>
          <w:szCs w:val="24"/>
        </w:rPr>
        <w:t>措置後の検査実施日及び検査結果（検査結果書も添付すること）</w:t>
      </w:r>
    </w:p>
    <w:p w:rsidR="003F1530" w:rsidRDefault="003F1530" w:rsidP="00C06339">
      <w:pPr>
        <w:adjustRightInd/>
        <w:ind w:firstLineChars="300" w:firstLine="726"/>
        <w:rPr>
          <w:rFonts w:ascii="ＭＳ 明朝" w:cs="Times New Roman"/>
        </w:rPr>
      </w:pPr>
      <w:r>
        <w:rPr>
          <w:rFonts w:hint="eastAsia"/>
          <w:sz w:val="24"/>
          <w:szCs w:val="24"/>
        </w:rPr>
        <w:t>検査実施日</w:t>
      </w:r>
      <w:r w:rsidR="00C06339">
        <w:rPr>
          <w:rFonts w:hint="eastAsia"/>
          <w:sz w:val="24"/>
          <w:szCs w:val="24"/>
        </w:rPr>
        <w:t xml:space="preserve">　　　　</w:t>
      </w:r>
      <w:r w:rsidR="00340B10">
        <w:rPr>
          <w:rFonts w:cs="Times New Roman" w:hint="eastAsia"/>
          <w:sz w:val="24"/>
          <w:szCs w:val="24"/>
        </w:rPr>
        <w:t xml:space="preserve">　　</w:t>
      </w:r>
      <w:r w:rsidR="00C06339">
        <w:rPr>
          <w:rFonts w:cs="Times New Roman" w:hint="eastAsia"/>
          <w:sz w:val="24"/>
          <w:szCs w:val="24"/>
        </w:rPr>
        <w:t xml:space="preserve">　　</w:t>
      </w:r>
      <w:r w:rsidR="00C06339">
        <w:rPr>
          <w:rFonts w:hint="eastAsia"/>
          <w:sz w:val="24"/>
          <w:szCs w:val="24"/>
        </w:rPr>
        <w:t>年　　月　　日</w:t>
      </w:r>
    </w:p>
    <w:p w:rsidR="003F1530" w:rsidRDefault="003F1530" w:rsidP="00C06339">
      <w:pPr>
        <w:adjustRightInd/>
        <w:ind w:firstLineChars="300" w:firstLine="726"/>
        <w:rPr>
          <w:rFonts w:ascii="ＭＳ 明朝" w:cs="Times New Roman"/>
        </w:rPr>
      </w:pPr>
      <w:r>
        <w:rPr>
          <w:rFonts w:hint="eastAsia"/>
          <w:sz w:val="24"/>
          <w:szCs w:val="24"/>
        </w:rPr>
        <w:t xml:space="preserve">検査結果　　　</w:t>
      </w:r>
      <w:r w:rsidR="00C06339">
        <w:rPr>
          <w:rFonts w:hint="eastAsia"/>
          <w:sz w:val="24"/>
          <w:szCs w:val="24"/>
        </w:rPr>
        <w:t xml:space="preserve">　　　　</w:t>
      </w:r>
      <w:r>
        <w:rPr>
          <w:rFonts w:hint="eastAsia"/>
          <w:sz w:val="24"/>
          <w:szCs w:val="24"/>
        </w:rPr>
        <w:t>適正　・　不適正</w:t>
      </w:r>
    </w:p>
    <w:sectPr w:rsidR="003F1530" w:rsidSect="00C06339">
      <w:footerReference w:type="default" r:id="rId6"/>
      <w:footnotePr>
        <w:numFmt w:val="decimalFullWidth"/>
      </w:footnotePr>
      <w:type w:val="continuous"/>
      <w:pgSz w:w="11906" w:h="16838"/>
      <w:pgMar w:top="1418" w:right="1164" w:bottom="851" w:left="1098"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30" w:rsidRDefault="003F1530" w:rsidP="003F1530">
      <w:r>
        <w:separator/>
      </w:r>
    </w:p>
  </w:endnote>
  <w:endnote w:type="continuationSeparator" w:id="0">
    <w:p w:rsidR="003F1530" w:rsidRDefault="003F1530" w:rsidP="003F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30" w:rsidRDefault="003F1530" w:rsidP="00C06339">
    <w:pPr>
      <w:framePr w:wrap="auto" w:vAnchor="text" w:hAnchor="margin" w:xAlign="center" w:y="1"/>
      <w:adjustRightInd/>
      <w:rPr>
        <w:rFonts w:ascii="ＭＳ 明朝"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30" w:rsidRDefault="003F1530">
      <w:r>
        <w:rPr>
          <w:rFonts w:ascii="ＭＳ 明朝" w:cs="Times New Roman"/>
          <w:color w:val="auto"/>
          <w:sz w:val="2"/>
          <w:szCs w:val="2"/>
        </w:rPr>
        <w:continuationSeparator/>
      </w:r>
    </w:p>
  </w:footnote>
  <w:footnote w:type="continuationSeparator" w:id="0">
    <w:p w:rsidR="003F1530" w:rsidRDefault="003F1530" w:rsidP="003F1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4"/>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3F1530"/>
    <w:rsid w:val="00266DDB"/>
    <w:rsid w:val="00340B10"/>
    <w:rsid w:val="00340EAC"/>
    <w:rsid w:val="003C256E"/>
    <w:rsid w:val="003F1530"/>
    <w:rsid w:val="00B473E1"/>
    <w:rsid w:val="00C0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A137ED"/>
  <w14:defaultImageDpi w14:val="0"/>
  <w15:docId w15:val="{FE5D1AF3-D405-4798-A5F4-7EFD2BC5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530"/>
    <w:pPr>
      <w:tabs>
        <w:tab w:val="center" w:pos="4252"/>
        <w:tab w:val="right" w:pos="8504"/>
      </w:tabs>
      <w:snapToGrid w:val="0"/>
    </w:pPr>
  </w:style>
  <w:style w:type="character" w:customStyle="1" w:styleId="a4">
    <w:name w:val="ヘッダー (文字)"/>
    <w:basedOn w:val="a0"/>
    <w:link w:val="a3"/>
    <w:uiPriority w:val="99"/>
    <w:locked/>
    <w:rsid w:val="003F1530"/>
    <w:rPr>
      <w:rFonts w:cs="ＭＳ 明朝"/>
      <w:color w:val="000000"/>
      <w:kern w:val="0"/>
      <w:sz w:val="21"/>
      <w:szCs w:val="21"/>
    </w:rPr>
  </w:style>
  <w:style w:type="paragraph" w:styleId="a5">
    <w:name w:val="footer"/>
    <w:basedOn w:val="a"/>
    <w:link w:val="a6"/>
    <w:uiPriority w:val="99"/>
    <w:unhideWhenUsed/>
    <w:rsid w:val="003F1530"/>
    <w:pPr>
      <w:tabs>
        <w:tab w:val="center" w:pos="4252"/>
        <w:tab w:val="right" w:pos="8504"/>
      </w:tabs>
      <w:snapToGrid w:val="0"/>
    </w:pPr>
  </w:style>
  <w:style w:type="character" w:customStyle="1" w:styleId="a6">
    <w:name w:val="フッター (文字)"/>
    <w:basedOn w:val="a0"/>
    <w:link w:val="a5"/>
    <w:uiPriority w:val="99"/>
    <w:locked/>
    <w:rsid w:val="003F153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KANKYOUEISEI-3</dc:creator>
  <cp:keywords/>
  <dc:description/>
  <cp:lastModifiedBy>高木　武</cp:lastModifiedBy>
  <cp:revision>4</cp:revision>
  <dcterms:created xsi:type="dcterms:W3CDTF">2019-07-17T06:16:00Z</dcterms:created>
  <dcterms:modified xsi:type="dcterms:W3CDTF">2022-05-19T02:17:00Z</dcterms:modified>
</cp:coreProperties>
</file>