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A01C7" w14:textId="77777777" w:rsidR="00345F15" w:rsidRDefault="00345F15">
      <w:pPr>
        <w:rPr>
          <w:rFonts w:ascii="ＭＳ ゴシック" w:eastAsia="ＭＳ ゴシック" w:hAnsi="ＭＳ ゴシック" w:hint="default"/>
        </w:rPr>
      </w:pPr>
    </w:p>
    <w:p w14:paraId="4CB30FBA" w14:textId="77777777" w:rsidR="006E123F" w:rsidRDefault="006E123F">
      <w:pPr>
        <w:rPr>
          <w:rFonts w:hint="default"/>
        </w:rPr>
      </w:pPr>
      <w:r>
        <w:rPr>
          <w:rFonts w:ascii="ＭＳ ゴシック" w:eastAsia="ＭＳ ゴシック" w:hAnsi="ＭＳ ゴシック"/>
        </w:rPr>
        <w:t>別記様式第３</w:t>
      </w:r>
      <w:r>
        <w:t>（第２条第３項関係）</w:t>
      </w: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1286"/>
        <w:gridCol w:w="2636"/>
        <w:gridCol w:w="1060"/>
        <w:gridCol w:w="2438"/>
      </w:tblGrid>
      <w:tr w:rsidR="006E123F" w14:paraId="03868DA9" w14:textId="77777777"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F23A5" w14:textId="77777777" w:rsidR="006E123F" w:rsidRDefault="006E123F">
            <w:pPr>
              <w:rPr>
                <w:rFonts w:hint="default"/>
              </w:rPr>
            </w:pPr>
          </w:p>
          <w:p w14:paraId="1EB738F3" w14:textId="77777777" w:rsidR="006E123F" w:rsidRDefault="006E123F">
            <w:pPr>
              <w:spacing w:line="191" w:lineRule="exact"/>
              <w:rPr>
                <w:rFonts w:hint="default"/>
              </w:rPr>
            </w:pPr>
          </w:p>
          <w:p w14:paraId="76108B1B" w14:textId="77777777" w:rsidR="006E123F" w:rsidRDefault="006E123F">
            <w:pPr>
              <w:jc w:val="center"/>
              <w:rPr>
                <w:rFonts w:hint="default"/>
              </w:rPr>
            </w:pPr>
            <w:commentRangeStart w:id="0"/>
            <w:r>
              <w:t>日本海溝・千島海溝周辺海溝型地震防災規程送付書</w:t>
            </w:r>
            <w:commentRangeEnd w:id="0"/>
            <w:r w:rsidR="00B46377">
              <w:rPr>
                <w:rStyle w:val="a4"/>
              </w:rPr>
              <w:commentReference w:id="0"/>
            </w:r>
          </w:p>
          <w:p w14:paraId="73B579ED" w14:textId="77777777" w:rsidR="006E123F" w:rsidRDefault="006E123F">
            <w:pPr>
              <w:jc w:val="center"/>
              <w:rPr>
                <w:rFonts w:hint="default"/>
              </w:rPr>
            </w:pPr>
          </w:p>
          <w:p w14:paraId="14136153" w14:textId="77777777" w:rsidR="006E123F" w:rsidRDefault="006E123F">
            <w:pPr>
              <w:spacing w:line="191" w:lineRule="exact"/>
              <w:rPr>
                <w:rFonts w:hint="default"/>
              </w:rPr>
            </w:pPr>
          </w:p>
          <w:p w14:paraId="46897A1B" w14:textId="77777777" w:rsidR="006E123F" w:rsidRDefault="006E123F">
            <w:pPr>
              <w:rPr>
                <w:rFonts w:hint="default"/>
              </w:rPr>
            </w:pPr>
            <w:r>
              <w:t xml:space="preserve">　　　　　　　　　　　　　　　　　　　　　　　　　　　　　　　　　年　　月　　日</w:t>
            </w:r>
          </w:p>
          <w:p w14:paraId="231E2631" w14:textId="16713CD5" w:rsidR="006E123F" w:rsidRDefault="00B94C2E">
            <w:pPr>
              <w:rPr>
                <w:rFonts w:hint="default"/>
              </w:rPr>
            </w:pPr>
            <w:r>
              <w:t xml:space="preserve">　　函館市長</w:t>
            </w:r>
            <w:bookmarkStart w:id="1" w:name="_GoBack"/>
            <w:bookmarkEnd w:id="1"/>
            <w:r w:rsidR="006E123F">
              <w:t xml:space="preserve">　</w:t>
            </w:r>
            <w:r w:rsidR="006E123F">
              <w:rPr>
                <w:spacing w:val="-1"/>
              </w:rPr>
              <w:t xml:space="preserve"> </w:t>
            </w:r>
            <w:r w:rsidR="006E123F">
              <w:t>殿</w:t>
            </w:r>
          </w:p>
          <w:p w14:paraId="56ABEB1C" w14:textId="77777777" w:rsidR="00F3208D" w:rsidRDefault="00F3208D">
            <w:pPr>
              <w:rPr>
                <w:rFonts w:hint="default"/>
              </w:rPr>
            </w:pPr>
          </w:p>
          <w:tbl>
            <w:tblPr>
              <w:tblW w:w="0" w:type="auto"/>
              <w:tblInd w:w="2927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415"/>
              <w:gridCol w:w="3255"/>
            </w:tblGrid>
            <w:tr w:rsidR="002F6381" w14:paraId="52587378" w14:textId="77777777" w:rsidTr="005F3CA1">
              <w:trPr>
                <w:trHeight w:val="759"/>
              </w:trPr>
              <w:tc>
                <w:tcPr>
                  <w:tcW w:w="709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676BB0" w14:textId="5CAB280C" w:rsidR="002F6381" w:rsidRDefault="00B46377" w:rsidP="005F3CA1">
                  <w:pPr>
                    <w:jc w:val="right"/>
                    <w:rPr>
                      <w:rFonts w:hint="default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36488BB0" wp14:editId="7BFE0FA5">
                            <wp:simplePos x="0" y="0"/>
                            <wp:positionH relativeFrom="column">
                              <wp:posOffset>340995</wp:posOffset>
                            </wp:positionH>
                            <wp:positionV relativeFrom="paragraph">
                              <wp:posOffset>81280</wp:posOffset>
                            </wp:positionV>
                            <wp:extent cx="73660" cy="342900"/>
                            <wp:effectExtent l="0" t="0" r="0" b="0"/>
                            <wp:wrapNone/>
                            <wp:docPr id="4" name="AutoShap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3660" cy="342900"/>
                                    </a:xfrm>
                                    <a:prstGeom prst="leftBracket">
                                      <a:avLst>
                                        <a:gd name="adj" fmla="val 232004"/>
                                      </a:avLst>
                                    </a:prstGeom>
                                    <a:noFill/>
                                    <a:ln w="7239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AE7048C" id="_x0000_t85" coordsize="21600,21600" o:spt="85" adj="1800" path="m21600,qx0@0l0@1qy21600,21600e" filled="f">
                            <v:formulas>
                              <v:f eqn="val #0"/>
                              <v:f eqn="sum 21600 0 #0"/>
                              <v:f eqn="prod #0 9598 32768"/>
                              <v:f eqn="sum 21600 0 @2"/>
                            </v:formulas>
                            <v:path arrowok="t" gradientshapeok="t" o:connecttype="custom" o:connectlocs="21600,0;0,10800;21600,21600" textboxrect="6326,@2,21600,@3"/>
                            <v:handles>
                              <v:h position="topLeft,#0" yrange="0,10800"/>
                            </v:handles>
                          </v:shapetype>
                          <v:shape id="AutoShape 20" o:spid="_x0000_s1026" type="#_x0000_t85" style="position:absolute;left:0;text-align:left;margin-left:26.85pt;margin-top:6.4pt;width:5.8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" adj="10765" strokeweight=".57pt"/>
                        </w:pict>
                      </mc:Fallback>
                    </mc:AlternateContent>
                  </w:r>
                  <w:r w:rsidR="002F6381">
                    <w:t>住所</w:t>
                  </w:r>
                </w:p>
              </w:tc>
              <w:tc>
                <w:tcPr>
                  <w:tcW w:w="241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9B0299" w14:textId="0E1F1391" w:rsidR="002F6381" w:rsidRDefault="00B46377" w:rsidP="005F3CA1">
                  <w:pPr>
                    <w:jc w:val="distribute"/>
                    <w:rPr>
                      <w:rFonts w:hint="default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1823A7FF" wp14:editId="1C5BF051">
                            <wp:simplePos x="0" y="0"/>
                            <wp:positionH relativeFrom="column">
                              <wp:posOffset>1408430</wp:posOffset>
                            </wp:positionH>
                            <wp:positionV relativeFrom="paragraph">
                              <wp:posOffset>88265</wp:posOffset>
                            </wp:positionV>
                            <wp:extent cx="73660" cy="336550"/>
                            <wp:effectExtent l="0" t="0" r="0" b="0"/>
                            <wp:wrapNone/>
                            <wp:docPr id="3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flipH="1">
                                      <a:off x="0" y="0"/>
                                      <a:ext cx="73660" cy="336550"/>
                                    </a:xfrm>
                                    <a:prstGeom prst="leftBracket">
                                      <a:avLst>
                                        <a:gd name="adj" fmla="val 227708"/>
                                      </a:avLst>
                                    </a:prstGeom>
                                    <a:noFill/>
                                    <a:ln w="7239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DF5A334" id="AutoShape 18" o:spid="_x0000_s1026" type="#_x0000_t85" style="position:absolute;left:0;text-align:left;margin-left:110.9pt;margin-top:6.95pt;width:5.8pt;height:26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" adj="10765" strokeweight=".57pt"/>
                        </w:pict>
                      </mc:Fallback>
                    </mc:AlternateContent>
                  </w:r>
                  <w:r w:rsidR="002F6381">
                    <w:t>法人にあっては、主た</w:t>
                  </w:r>
                </w:p>
                <w:p w14:paraId="43BF823F" w14:textId="77777777" w:rsidR="002F6381" w:rsidRDefault="002F6381" w:rsidP="005F3CA1">
                  <w:pPr>
                    <w:jc w:val="distribute"/>
                    <w:rPr>
                      <w:rFonts w:hint="default"/>
                    </w:rPr>
                  </w:pPr>
                  <w:r>
                    <w:t>る事務所の所在地</w:t>
                  </w:r>
                </w:p>
              </w:tc>
              <w:tc>
                <w:tcPr>
                  <w:tcW w:w="3255" w:type="dxa"/>
                  <w:shd w:val="clear" w:color="auto" w:fill="auto"/>
                </w:tcPr>
                <w:p w14:paraId="24F47C7C" w14:textId="77777777" w:rsidR="002F6381" w:rsidRDefault="00B46377">
                  <w:pPr>
                    <w:rPr>
                      <w:rFonts w:hint="default"/>
                    </w:rPr>
                  </w:pPr>
                  <w:r w:rsidRPr="009619E7">
                    <w:rPr>
                      <w:color w:val="FF0000"/>
                    </w:rPr>
                    <w:t>函館市東雲町５番９号</w:t>
                  </w:r>
                </w:p>
              </w:tc>
            </w:tr>
          </w:tbl>
          <w:p w14:paraId="265294F1" w14:textId="77777777" w:rsidR="00170CAF" w:rsidRPr="00F3208D" w:rsidRDefault="00170CAF">
            <w:pPr>
              <w:rPr>
                <w:rFonts w:hint="default"/>
              </w:rPr>
            </w:pPr>
          </w:p>
          <w:tbl>
            <w:tblPr>
              <w:tblW w:w="0" w:type="auto"/>
              <w:tblInd w:w="2927" w:type="dxa"/>
              <w:tblBorders>
                <w:left w:val="single" w:sz="4" w:space="0" w:color="auto"/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415"/>
              <w:gridCol w:w="3255"/>
            </w:tblGrid>
            <w:tr w:rsidR="00F3208D" w14:paraId="2E914F83" w14:textId="77777777" w:rsidTr="005F3CA1">
              <w:trPr>
                <w:trHeight w:val="759"/>
              </w:trPr>
              <w:tc>
                <w:tcPr>
                  <w:tcW w:w="709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28ACEE" w14:textId="3322E730" w:rsidR="00F3208D" w:rsidRDefault="00B46377" w:rsidP="005F3CA1">
                  <w:pPr>
                    <w:jc w:val="right"/>
                    <w:rPr>
                      <w:rFonts w:hint="default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2AF098EF" wp14:editId="28B1414D">
                            <wp:simplePos x="0" y="0"/>
                            <wp:positionH relativeFrom="column">
                              <wp:posOffset>340995</wp:posOffset>
                            </wp:positionH>
                            <wp:positionV relativeFrom="paragraph">
                              <wp:posOffset>83185</wp:posOffset>
                            </wp:positionV>
                            <wp:extent cx="73660" cy="342900"/>
                            <wp:effectExtent l="0" t="0" r="0" b="0"/>
                            <wp:wrapNone/>
                            <wp:docPr id="2" name="AutoShape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73660" cy="342900"/>
                                    </a:xfrm>
                                    <a:prstGeom prst="leftBracket">
                                      <a:avLst>
                                        <a:gd name="adj" fmla="val 232004"/>
                                      </a:avLst>
                                    </a:prstGeom>
                                    <a:noFill/>
                                    <a:ln w="7239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64F60C" id="AutoShape 28" o:spid="_x0000_s1026" type="#_x0000_t85" style="position:absolute;left:0;text-align:left;margin-left:26.85pt;margin-top:6.55pt;width:5.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" adj="10765" strokeweight=".57pt"/>
                        </w:pict>
                      </mc:Fallback>
                    </mc:AlternateContent>
                  </w:r>
                  <w:r w:rsidR="00F3208D">
                    <w:t>氏名</w:t>
                  </w:r>
                </w:p>
              </w:tc>
              <w:tc>
                <w:tcPr>
                  <w:tcW w:w="241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87EF5F6" w14:textId="698BA514" w:rsidR="00F3208D" w:rsidRDefault="00B46377" w:rsidP="005F3CA1">
                  <w:pPr>
                    <w:jc w:val="distribute"/>
                    <w:rPr>
                      <w:rFonts w:hint="default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B27E49C" wp14:editId="5D38DD38">
                            <wp:simplePos x="0" y="0"/>
                            <wp:positionH relativeFrom="column">
                              <wp:posOffset>1427480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73660" cy="336550"/>
                            <wp:effectExtent l="0" t="0" r="0" b="0"/>
                            <wp:wrapNone/>
                            <wp:docPr id="1" name="AutoShape 2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 flipH="1">
                                      <a:off x="0" y="0"/>
                                      <a:ext cx="73660" cy="336550"/>
                                    </a:xfrm>
                                    <a:prstGeom prst="leftBracket">
                                      <a:avLst>
                                        <a:gd name="adj" fmla="val 227708"/>
                                      </a:avLst>
                                    </a:prstGeom>
                                    <a:noFill/>
                                    <a:ln w="7239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007C6C6" id="AutoShape 29" o:spid="_x0000_s1026" type="#_x0000_t85" style="position:absolute;left:0;text-align:left;margin-left:112.4pt;margin-top:7.1pt;width:5.8pt;height:26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" adj="10765" strokeweight=".57pt"/>
                        </w:pict>
                      </mc:Fallback>
                    </mc:AlternateContent>
                  </w:r>
                  <w:r w:rsidR="00F3208D">
                    <w:t>法人にあっては、その</w:t>
                  </w:r>
                </w:p>
                <w:p w14:paraId="79AEAD7D" w14:textId="77777777" w:rsidR="00F3208D" w:rsidRDefault="00F3208D" w:rsidP="005F3CA1">
                  <w:pPr>
                    <w:jc w:val="distribute"/>
                    <w:rPr>
                      <w:rFonts w:hint="default"/>
                    </w:rPr>
                  </w:pPr>
                  <w:r>
                    <w:t>名称及び代表者の氏名</w:t>
                  </w:r>
                </w:p>
              </w:tc>
              <w:tc>
                <w:tcPr>
                  <w:tcW w:w="3255" w:type="dxa"/>
                  <w:shd w:val="clear" w:color="auto" w:fill="auto"/>
                </w:tcPr>
                <w:p w14:paraId="3D428D6B" w14:textId="77777777" w:rsidR="00F3208D" w:rsidRDefault="00B46377" w:rsidP="00F3208D">
                  <w:pPr>
                    <w:rPr>
                      <w:rFonts w:hint="default"/>
                      <w:color w:val="FF0000"/>
                    </w:rPr>
                  </w:pPr>
                  <w:r w:rsidRPr="009619E7">
                    <w:rPr>
                      <w:color w:val="FF0000"/>
                    </w:rPr>
                    <w:t xml:space="preserve">株式会社　</w:t>
                  </w:r>
                  <w:r>
                    <w:rPr>
                      <w:color w:val="FF0000"/>
                    </w:rPr>
                    <w:t>消防レストラン</w:t>
                  </w:r>
                </w:p>
                <w:p w14:paraId="3D382933" w14:textId="77777777" w:rsidR="00B46377" w:rsidRDefault="00B46377" w:rsidP="00F3208D">
                  <w:pPr>
                    <w:rPr>
                      <w:rFonts w:hint="default"/>
                    </w:rPr>
                  </w:pPr>
                  <w:r w:rsidRPr="009619E7">
                    <w:rPr>
                      <w:color w:val="FF0000"/>
                    </w:rPr>
                    <w:t>代表取締役　　消防　太郎</w:t>
                  </w:r>
                </w:p>
              </w:tc>
            </w:tr>
          </w:tbl>
          <w:p w14:paraId="17A42118" w14:textId="77777777" w:rsidR="006E123F" w:rsidRPr="00F3208D" w:rsidRDefault="006E123F">
            <w:pPr>
              <w:spacing w:line="191" w:lineRule="exact"/>
              <w:rPr>
                <w:rFonts w:hint="default"/>
              </w:rPr>
            </w:pPr>
          </w:p>
          <w:p w14:paraId="0E965AA8" w14:textId="77777777" w:rsidR="006E123F" w:rsidRDefault="006E123F" w:rsidP="00F3208D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</w:t>
            </w:r>
          </w:p>
          <w:p w14:paraId="392096B4" w14:textId="77777777" w:rsidR="006E123F" w:rsidRDefault="006E123F">
            <w:pPr>
              <w:spacing w:line="191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</w:t>
            </w:r>
            <w:r>
              <w:t xml:space="preserve">　</w:t>
            </w:r>
          </w:p>
          <w:p w14:paraId="32424FA8" w14:textId="77777777" w:rsidR="006E123F" w:rsidRDefault="006E123F" w:rsidP="00170CAF">
            <w:pPr>
              <w:spacing w:line="220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</w:t>
            </w:r>
            <w:r>
              <w:t xml:space="preserve">　　　　　　</w:t>
            </w:r>
            <w:r>
              <w:rPr>
                <w:spacing w:val="-1"/>
              </w:rPr>
              <w:t xml:space="preserve"> </w:t>
            </w:r>
            <w:r>
              <w:t xml:space="preserve">　　　　　　作成</w:t>
            </w:r>
          </w:p>
          <w:p w14:paraId="34F6B8D3" w14:textId="77777777" w:rsidR="006E123F" w:rsidRDefault="006E123F" w:rsidP="00170CAF">
            <w:pPr>
              <w:spacing w:line="220" w:lineRule="exact"/>
              <w:rPr>
                <w:rFonts w:hint="default"/>
              </w:rPr>
            </w:pPr>
            <w:r>
              <w:t xml:space="preserve">　日本海溝・千島海溝周辺海溝型地震防災</w:t>
            </w:r>
            <w:commentRangeStart w:id="2"/>
            <w:r>
              <w:t>規程を</w:t>
            </w:r>
            <w:r>
              <w:rPr>
                <w:spacing w:val="-1"/>
              </w:rPr>
              <w:t xml:space="preserve">     </w:t>
            </w:r>
            <w:r>
              <w:t>したので</w:t>
            </w:r>
            <w:commentRangeEnd w:id="2"/>
            <w:r w:rsidR="00B46377">
              <w:rPr>
                <w:rStyle w:val="a4"/>
              </w:rPr>
              <w:commentReference w:id="2"/>
            </w:r>
            <w:r>
              <w:t>、日本海溝・千島海溝周辺海溝型</w:t>
            </w:r>
          </w:p>
          <w:p w14:paraId="781D337E" w14:textId="77777777" w:rsidR="006E123F" w:rsidRPr="00B46377" w:rsidRDefault="006E123F" w:rsidP="00170CAF">
            <w:pPr>
              <w:spacing w:line="220" w:lineRule="exact"/>
              <w:rPr>
                <w:rFonts w:hint="default"/>
                <w:strike/>
              </w:rPr>
            </w:pPr>
            <w:r>
              <w:rPr>
                <w:spacing w:val="-1"/>
              </w:rPr>
              <w:t xml:space="preserve">                    </w:t>
            </w:r>
            <w:r>
              <w:t xml:space="preserve">　　　　　　　　　　　　</w:t>
            </w:r>
            <w:r w:rsidRPr="00B46377">
              <w:rPr>
                <w:strike/>
              </w:rPr>
              <w:t>変更</w:t>
            </w:r>
          </w:p>
          <w:p w14:paraId="134D557F" w14:textId="77777777" w:rsidR="006E123F" w:rsidRDefault="006E123F" w:rsidP="00170CAF">
            <w:pPr>
              <w:spacing w:line="220" w:lineRule="exact"/>
              <w:rPr>
                <w:rFonts w:hint="default"/>
              </w:rPr>
            </w:pPr>
          </w:p>
          <w:p w14:paraId="18D5B232" w14:textId="77777777" w:rsidR="006E123F" w:rsidRDefault="006E123F" w:rsidP="00170CAF">
            <w:pPr>
              <w:spacing w:line="220" w:lineRule="exact"/>
              <w:rPr>
                <w:rFonts w:hint="default"/>
              </w:rPr>
            </w:pPr>
            <w:r>
              <w:t>地震に係る地震防災対策の推進に関する特別措置法第７条第２項の規定により送付します。</w:t>
            </w:r>
          </w:p>
          <w:p w14:paraId="5921DF76" w14:textId="77777777" w:rsidR="006E123F" w:rsidRDefault="006E123F">
            <w:pPr>
              <w:spacing w:line="120" w:lineRule="auto"/>
              <w:rPr>
                <w:rFonts w:hint="default"/>
              </w:rPr>
            </w:pPr>
          </w:p>
        </w:tc>
      </w:tr>
      <w:tr w:rsidR="006E123F" w14:paraId="33ED0337" w14:textId="77777777" w:rsidTr="00F3208D">
        <w:trPr>
          <w:cantSplit/>
          <w:trHeight w:val="1701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F52D10" w14:textId="77777777" w:rsidR="006E123F" w:rsidRDefault="006E123F" w:rsidP="00170CAF">
            <w:pPr>
              <w:jc w:val="center"/>
              <w:rPr>
                <w:rFonts w:hint="default"/>
              </w:rPr>
            </w:pPr>
            <w:r>
              <w:t>施設又は事業の名称</w:t>
            </w:r>
          </w:p>
        </w:tc>
        <w:tc>
          <w:tcPr>
            <w:tcW w:w="7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EA024" w14:textId="77777777" w:rsidR="00F3208D" w:rsidRDefault="00B46377">
            <w:pPr>
              <w:rPr>
                <w:rFonts w:hint="default"/>
              </w:rPr>
            </w:pPr>
            <w:r w:rsidRPr="009619E7">
              <w:rPr>
                <w:color w:val="FF0000"/>
              </w:rPr>
              <w:t>消防</w:t>
            </w:r>
            <w:r>
              <w:rPr>
                <w:color w:val="FF0000"/>
              </w:rPr>
              <w:t>レストラン</w:t>
            </w:r>
          </w:p>
          <w:p w14:paraId="7CE28367" w14:textId="77777777" w:rsidR="00F3208D" w:rsidRDefault="00F3208D">
            <w:pPr>
              <w:rPr>
                <w:rFonts w:hint="default"/>
              </w:rPr>
            </w:pPr>
          </w:p>
          <w:p w14:paraId="18D81010" w14:textId="77777777" w:rsidR="006E123F" w:rsidRDefault="006E123F">
            <w:pPr>
              <w:rPr>
                <w:rFonts w:hint="default"/>
              </w:rPr>
            </w:pPr>
            <w:r>
              <w:t>（日本海溝・千島海溝周辺海溝型</w:t>
            </w:r>
            <w:r w:rsidR="00B46377">
              <w:t>地震に係る地震防災対策の推進に関する特別措置法第７条第１項第１</w:t>
            </w:r>
            <w:r>
              <w:t>号該当）</w:t>
            </w:r>
          </w:p>
        </w:tc>
      </w:tr>
      <w:tr w:rsidR="006E123F" w14:paraId="0A3E9FCA" w14:textId="77777777" w:rsidTr="00170CAF">
        <w:trPr>
          <w:trHeight w:val="79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A120CF" w14:textId="77777777" w:rsidR="006E123F" w:rsidRDefault="006E123F" w:rsidP="00170CAF">
            <w:pPr>
              <w:jc w:val="center"/>
              <w:rPr>
                <w:rFonts w:hint="default"/>
              </w:rPr>
            </w:pPr>
            <w:r>
              <w:t>施設の場合にあって</w:t>
            </w:r>
          </w:p>
          <w:p w14:paraId="0E747826" w14:textId="77777777" w:rsidR="006E123F" w:rsidRDefault="006E123F" w:rsidP="00170CAF">
            <w:pPr>
              <w:jc w:val="center"/>
              <w:rPr>
                <w:rFonts w:hint="default"/>
              </w:rPr>
            </w:pPr>
            <w:r>
              <w:t>は当該施設の所在地</w:t>
            </w:r>
          </w:p>
        </w:tc>
        <w:tc>
          <w:tcPr>
            <w:tcW w:w="7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320034" w14:textId="77777777" w:rsidR="006E123F" w:rsidRDefault="00B46377" w:rsidP="00170CAF">
            <w:pPr>
              <w:rPr>
                <w:rFonts w:hint="default"/>
              </w:rPr>
            </w:pPr>
            <w:r w:rsidRPr="009619E7">
              <w:rPr>
                <w:color w:val="FF0000"/>
              </w:rPr>
              <w:t>函館市東雲町５番９号</w:t>
            </w:r>
          </w:p>
        </w:tc>
      </w:tr>
      <w:tr w:rsidR="006E123F" w14:paraId="2A8CDDDF" w14:textId="77777777" w:rsidTr="00170CAF">
        <w:trPr>
          <w:trHeight w:val="79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84B425" w14:textId="77777777" w:rsidR="006E123F" w:rsidRDefault="006E123F" w:rsidP="00170CAF">
            <w:pPr>
              <w:jc w:val="center"/>
              <w:rPr>
                <w:rFonts w:hint="default"/>
              </w:rPr>
            </w:pPr>
            <w:r>
              <w:t>施設又は事業の概要</w:t>
            </w:r>
          </w:p>
        </w:tc>
        <w:tc>
          <w:tcPr>
            <w:tcW w:w="74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FFA5EA" w14:textId="77777777" w:rsidR="006E123F" w:rsidRPr="00B46377" w:rsidRDefault="00B46377" w:rsidP="00170CAF">
            <w:pPr>
              <w:rPr>
                <w:rFonts w:hint="default"/>
                <w:color w:val="FF0000"/>
              </w:rPr>
            </w:pPr>
            <w:r w:rsidRPr="00B46377">
              <w:rPr>
                <w:color w:val="FF0000"/>
              </w:rPr>
              <w:t>飲食店</w:t>
            </w:r>
          </w:p>
        </w:tc>
      </w:tr>
      <w:tr w:rsidR="006E123F" w14:paraId="7C5ED0D1" w14:textId="77777777" w:rsidTr="00170CAF">
        <w:trPr>
          <w:cantSplit/>
          <w:trHeight w:val="794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288202" w14:textId="77777777" w:rsidR="006E123F" w:rsidRDefault="006E123F" w:rsidP="00170CAF">
            <w:pPr>
              <w:jc w:val="center"/>
              <w:rPr>
                <w:rFonts w:hint="default"/>
              </w:rPr>
            </w:pPr>
            <w:r>
              <w:t>連　　　絡　　　先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108A4E" w14:textId="77777777" w:rsidR="006E123F" w:rsidRDefault="006E123F" w:rsidP="00170CAF">
            <w:pPr>
              <w:jc w:val="center"/>
              <w:rPr>
                <w:rFonts w:hint="default"/>
              </w:rPr>
            </w:pPr>
            <w:r>
              <w:t>住</w:t>
            </w:r>
            <w:r>
              <w:rPr>
                <w:spacing w:val="-1"/>
              </w:rPr>
              <w:t xml:space="preserve">      </w:t>
            </w:r>
            <w:r>
              <w:t>所</w:t>
            </w:r>
          </w:p>
        </w:tc>
        <w:tc>
          <w:tcPr>
            <w:tcW w:w="6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96844F" w14:textId="77777777" w:rsidR="006E123F" w:rsidRPr="00B46377" w:rsidRDefault="00B46377" w:rsidP="00170CAF">
            <w:pPr>
              <w:rPr>
                <w:rFonts w:hint="default"/>
                <w:color w:val="FF0000"/>
              </w:rPr>
            </w:pPr>
            <w:r w:rsidRPr="00B46377">
              <w:rPr>
                <w:color w:val="FF0000"/>
              </w:rPr>
              <w:t>東雲町５番９号</w:t>
            </w:r>
          </w:p>
        </w:tc>
      </w:tr>
      <w:tr w:rsidR="006E123F" w14:paraId="66C83230" w14:textId="77777777" w:rsidTr="00F3208D">
        <w:trPr>
          <w:cantSplit/>
          <w:trHeight w:val="510"/>
        </w:trPr>
        <w:tc>
          <w:tcPr>
            <w:tcW w:w="2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7DE786" w14:textId="77777777" w:rsidR="006E123F" w:rsidRDefault="006E123F">
            <w:pPr>
              <w:rPr>
                <w:rFonts w:hint="default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27D46C" w14:textId="77777777" w:rsidR="006E123F" w:rsidRDefault="006E123F" w:rsidP="00170CAF">
            <w:pPr>
              <w:jc w:val="center"/>
              <w:rPr>
                <w:rFonts w:hint="default"/>
              </w:rPr>
            </w:pPr>
            <w:r>
              <w:t>担当の名称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0D1DC8" w14:textId="77777777" w:rsidR="006E123F" w:rsidRDefault="00B46377" w:rsidP="00170CAF">
            <w:pPr>
              <w:rPr>
                <w:rFonts w:hint="default"/>
              </w:rPr>
            </w:pPr>
            <w:r w:rsidRPr="009619E7">
              <w:rPr>
                <w:color w:val="FF0000"/>
              </w:rPr>
              <w:t>防災　次郎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3C66BC" w14:textId="77777777" w:rsidR="006E123F" w:rsidRDefault="006E123F" w:rsidP="00170CAF">
            <w:pPr>
              <w:jc w:val="center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24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E156A" w14:textId="77777777" w:rsidR="006E123F" w:rsidRPr="00B46377" w:rsidRDefault="00B46377" w:rsidP="00170CAF">
            <w:pPr>
              <w:rPr>
                <w:rFonts w:hint="default"/>
                <w:color w:val="FF0000"/>
              </w:rPr>
            </w:pPr>
            <w:r w:rsidRPr="00B46377">
              <w:rPr>
                <w:color w:val="FF0000"/>
              </w:rPr>
              <w:t>0138-00-0000</w:t>
            </w:r>
          </w:p>
        </w:tc>
      </w:tr>
      <w:tr w:rsidR="006E123F" w14:paraId="7DC91D1E" w14:textId="77777777" w:rsidTr="00170CAF">
        <w:trPr>
          <w:trHeight w:val="381"/>
        </w:trPr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3A3B7F" w14:textId="77777777" w:rsidR="006E123F" w:rsidRDefault="006E123F">
            <w:pPr>
              <w:rPr>
                <w:rFonts w:hint="default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094BBB" w14:textId="77777777" w:rsidR="006E123F" w:rsidRDefault="006E123F">
            <w:pPr>
              <w:rPr>
                <w:rFonts w:hint="default"/>
              </w:rPr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AB218C" w14:textId="77777777" w:rsidR="006E123F" w:rsidRDefault="006E123F">
            <w:pPr>
              <w:rPr>
                <w:rFonts w:hint="default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32BED0" w14:textId="77777777" w:rsidR="006E123F" w:rsidRDefault="006E123F">
            <w:pPr>
              <w:rPr>
                <w:rFonts w:hint="default"/>
              </w:rPr>
            </w:pPr>
          </w:p>
        </w:tc>
        <w:tc>
          <w:tcPr>
            <w:tcW w:w="24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CF324A" w14:textId="77777777" w:rsidR="006E123F" w:rsidRDefault="006E123F">
            <w:pPr>
              <w:rPr>
                <w:rFonts w:hint="default"/>
              </w:rPr>
            </w:pPr>
          </w:p>
        </w:tc>
      </w:tr>
    </w:tbl>
    <w:p w14:paraId="276EF8BE" w14:textId="77777777" w:rsidR="006E123F" w:rsidRDefault="006E123F" w:rsidP="00F3208D">
      <w:pPr>
        <w:spacing w:line="300" w:lineRule="exact"/>
        <w:rPr>
          <w:rFonts w:hint="default"/>
        </w:rPr>
      </w:pPr>
      <w:r>
        <w:rPr>
          <w:spacing w:val="-1"/>
        </w:rPr>
        <w:t xml:space="preserve"> </w:t>
      </w:r>
      <w:r>
        <w:t>備考　用紙は、日本産業規格Ａ</w:t>
      </w:r>
      <w:r>
        <w:t>4</w:t>
      </w:r>
      <w:r>
        <w:t>とする。</w:t>
      </w:r>
    </w:p>
    <w:p w14:paraId="674959C7" w14:textId="77777777" w:rsidR="006E123F" w:rsidRDefault="006E123F" w:rsidP="00F3208D">
      <w:pPr>
        <w:spacing w:line="300" w:lineRule="exact"/>
        <w:rPr>
          <w:rFonts w:hint="default"/>
        </w:rPr>
      </w:pPr>
    </w:p>
    <w:p w14:paraId="04060F73" w14:textId="77777777" w:rsidR="006E123F" w:rsidRDefault="006E123F">
      <w:pPr>
        <w:rPr>
          <w:rFonts w:hint="default"/>
        </w:rPr>
      </w:pPr>
    </w:p>
    <w:p w14:paraId="778B4E52" w14:textId="77777777" w:rsidR="006E123F" w:rsidRDefault="006E123F">
      <w:pPr>
        <w:rPr>
          <w:rFonts w:hint="default"/>
        </w:rPr>
      </w:pPr>
    </w:p>
    <w:sectPr w:rsidR="006E123F">
      <w:footnotePr>
        <w:numRestart w:val="eachPage"/>
      </w:footnotePr>
      <w:endnotePr>
        <w:numFmt w:val="decimal"/>
      </w:endnotePr>
      <w:pgSz w:w="11906" w:h="16838"/>
      <w:pgMar w:top="1191" w:right="1077" w:bottom="1134" w:left="1077" w:header="1134" w:footer="0" w:gutter="0"/>
      <w:cols w:space="720"/>
      <w:docGrid w:type="linesAndChars" w:linePitch="381" w:charSpace="88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函館市消防本部" w:date="2022-11-08T16:03:00Z" w:initials="函館市消防本部">
    <w:p w14:paraId="28638298" w14:textId="77777777" w:rsidR="00B46377" w:rsidRDefault="00B46377">
      <w:pPr>
        <w:pStyle w:val="a5"/>
        <w:rPr>
          <w:rFonts w:hint="default"/>
        </w:rPr>
      </w:pPr>
      <w:r>
        <w:rPr>
          <w:rStyle w:val="a4"/>
          <w:rFonts w:hint="default"/>
        </w:rPr>
        <w:annotationRef/>
      </w:r>
      <w:r>
        <w:t>赤字で作成例を記入したので参考に作成してください。</w:t>
      </w:r>
    </w:p>
  </w:comment>
  <w:comment w:id="2" w:author="函館市消防本部" w:date="2022-11-08T16:08:00Z" w:initials="函館市消防本部">
    <w:p w14:paraId="0C95C4E2" w14:textId="77777777" w:rsidR="00B46377" w:rsidRDefault="00B46377">
      <w:pPr>
        <w:pStyle w:val="a5"/>
        <w:rPr>
          <w:rFonts w:hint="default"/>
        </w:rPr>
      </w:pPr>
      <w:r>
        <w:rPr>
          <w:rStyle w:val="a4"/>
          <w:rFonts w:hint="default"/>
        </w:rPr>
        <w:annotationRef/>
      </w:r>
      <w:r>
        <w:t>作成，変更の該当しないものを横線で消してください。</w:t>
      </w:r>
    </w:p>
    <w:p w14:paraId="68AEC666" w14:textId="77777777" w:rsidR="00B46377" w:rsidRDefault="00B46377">
      <w:pPr>
        <w:pStyle w:val="a5"/>
        <w:rPr>
          <w:rFonts w:hint="default"/>
        </w:rPr>
      </w:pPr>
      <w:r>
        <w:t>※ホームタブのフォント右下の矢印マークで取り消し線を記入できます。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638298" w15:done="0"/>
  <w15:commentEx w15:paraId="68AEC66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7CF5F" w14:textId="77777777" w:rsidR="00985374" w:rsidRDefault="0098537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6802F5" w14:textId="77777777" w:rsidR="00985374" w:rsidRDefault="0098537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4CC9F" w14:textId="77777777" w:rsidR="00985374" w:rsidRDefault="0098537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5C31B3BA" w14:textId="77777777" w:rsidR="00985374" w:rsidRDefault="00985374">
      <w:pPr>
        <w:spacing w:before="357"/>
        <w:rPr>
          <w:rFonts w:hint="default"/>
        </w:rPr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函館市消防本部">
    <w15:presenceInfo w15:providerId="None" w15:userId="函館市消防本部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7"/>
  <w:hyphenationZone w:val="0"/>
  <w:drawingGridHorizontalSpacing w:val="378"/>
  <w:drawingGridVerticalSpacing w:val="38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354"/>
    <w:rsid w:val="000B058E"/>
    <w:rsid w:val="00170CAF"/>
    <w:rsid w:val="0018369C"/>
    <w:rsid w:val="002512C2"/>
    <w:rsid w:val="002F6381"/>
    <w:rsid w:val="00345F15"/>
    <w:rsid w:val="00533161"/>
    <w:rsid w:val="00545153"/>
    <w:rsid w:val="005F3CA1"/>
    <w:rsid w:val="006E123F"/>
    <w:rsid w:val="00985374"/>
    <w:rsid w:val="009C0B4C"/>
    <w:rsid w:val="00AD0354"/>
    <w:rsid w:val="00B46377"/>
    <w:rsid w:val="00B94C2E"/>
    <w:rsid w:val="00D51F8B"/>
    <w:rsid w:val="00D64538"/>
    <w:rsid w:val="00F3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8E2511"/>
  <w15:chartTrackingRefBased/>
  <w15:docId w15:val="{C69F4C7C-8F76-4771-B32E-68043ACEC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B4637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4637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46377"/>
    <w:rPr>
      <w:rFonts w:ascii="Times New Roman" w:hAnsi="Times New Roman"/>
      <w:color w:val="000000"/>
      <w:sz w:val="21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4637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46377"/>
    <w:rPr>
      <w:rFonts w:ascii="Times New Roman" w:hAnsi="Times New Roman"/>
      <w:b/>
      <w:bCs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B463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46377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総理府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官房総務課</dc:creator>
  <cp:keywords/>
  <cp:lastModifiedBy>函館市消防本部</cp:lastModifiedBy>
  <cp:revision>3</cp:revision>
  <cp:lastPrinted>2022-10-21T09:42:00Z</cp:lastPrinted>
  <dcterms:created xsi:type="dcterms:W3CDTF">2022-11-08T07:10:00Z</dcterms:created>
  <dcterms:modified xsi:type="dcterms:W3CDTF">2022-11-08T08:39:00Z</dcterms:modified>
</cp:coreProperties>
</file>