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65" w:rsidRPr="00EF47BB" w:rsidRDefault="00CA3F65" w:rsidP="00335865">
      <w:pPr>
        <w:jc w:val="left"/>
        <w:rPr>
          <w:rFonts w:asciiTheme="minorEastAsia" w:hAnsiTheme="minorEastAsia"/>
        </w:rPr>
      </w:pPr>
      <w:r w:rsidRPr="00EF47B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DB75093" wp14:editId="4C9AE15B">
                <wp:simplePos x="0" y="0"/>
                <wp:positionH relativeFrom="column">
                  <wp:posOffset>2605405</wp:posOffset>
                </wp:positionH>
                <wp:positionV relativeFrom="paragraph">
                  <wp:posOffset>7620</wp:posOffset>
                </wp:positionV>
                <wp:extent cx="534670" cy="252095"/>
                <wp:effectExtent l="635" t="3810" r="0" b="1270"/>
                <wp:wrapNone/>
                <wp:docPr id="31" name="Text Box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458" w:rsidRDefault="00B67458" w:rsidP="003358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75093" id="_x0000_t202" coordsize="21600,21600" o:spt="202" path="m,l,21600r21600,l21600,xe">
                <v:stroke joinstyle="miter"/>
                <v:path gradientshapeok="t" o:connecttype="rect"/>
              </v:shapetype>
              <v:shape id="Text Box 1148" o:spid="_x0000_s1026" type="#_x0000_t202" style="position:absolute;margin-left:205.15pt;margin-top:.6pt;width:42.1pt;height:19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" stroked="f">
                <v:textbox inset="5.85pt,.7pt,5.85pt,.7pt">
                  <w:txbxContent>
                    <w:p w:rsidR="00B67458" w:rsidRDefault="00B67458" w:rsidP="003358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</w:p>
    <w:p w:rsidR="00335865" w:rsidRPr="00EF47BB" w:rsidRDefault="00CA3F65" w:rsidP="00335865">
      <w:pPr>
        <w:jc w:val="left"/>
        <w:rPr>
          <w:rFonts w:asciiTheme="minorEastAsia" w:hAnsiTheme="minorEastAsia"/>
        </w:rPr>
      </w:pPr>
      <w:r w:rsidRPr="00EF47B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1B1D521" wp14:editId="5E4A26C2">
                <wp:simplePos x="0" y="0"/>
                <wp:positionH relativeFrom="column">
                  <wp:posOffset>3994785</wp:posOffset>
                </wp:positionH>
                <wp:positionV relativeFrom="paragraph">
                  <wp:posOffset>-4445</wp:posOffset>
                </wp:positionV>
                <wp:extent cx="1764030" cy="252095"/>
                <wp:effectExtent l="0" t="0" r="0" b="0"/>
                <wp:wrapNone/>
                <wp:docPr id="30" name="Text Box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458" w:rsidRPr="00245E6B" w:rsidRDefault="00B67458" w:rsidP="0033586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245E6B">
                              <w:rPr>
                                <w:rFonts w:hint="eastAsia"/>
                                <w:sz w:val="20"/>
                              </w:rPr>
                              <w:t>（日本工業規格Ａ列４番）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1D521" id="Text Box 1138" o:spid="_x0000_s1027" type="#_x0000_t202" style="position:absolute;margin-left:314.55pt;margin-top:-.35pt;width:138.9pt;height:19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" stroked="f">
                <v:textbox inset="0,0,0,0">
                  <w:txbxContent>
                    <w:p w:rsidR="00B67458" w:rsidRPr="00245E6B" w:rsidRDefault="00B67458" w:rsidP="00335865">
                      <w:pPr>
                        <w:jc w:val="right"/>
                        <w:rPr>
                          <w:sz w:val="20"/>
                        </w:rPr>
                      </w:pPr>
                      <w:r w:rsidRPr="00245E6B">
                        <w:rPr>
                          <w:rFonts w:hint="eastAsia"/>
                          <w:sz w:val="20"/>
                        </w:rPr>
                        <w:t>（日本工業規格Ａ列４番）</w:t>
                      </w:r>
                    </w:p>
                  </w:txbxContent>
                </v:textbox>
              </v:shape>
            </w:pict>
          </mc:Fallback>
        </mc:AlternateContent>
      </w:r>
    </w:p>
    <w:p w:rsidR="00335865" w:rsidRPr="00EF47BB" w:rsidRDefault="00335865" w:rsidP="00335865">
      <w:pPr>
        <w:jc w:val="left"/>
        <w:rPr>
          <w:rFonts w:asciiTheme="minorEastAsia" w:hAnsiTheme="minorEastAsia"/>
        </w:rPr>
      </w:pPr>
      <w:r w:rsidRPr="00EF47BB">
        <w:rPr>
          <w:rFonts w:asciiTheme="minorEastAsia" w:hAnsiTheme="minorEastAsia" w:hint="eastAsia"/>
        </w:rPr>
        <w:t>別記様式第２号（その１）</w:t>
      </w:r>
    </w:p>
    <w:p w:rsidR="00335865" w:rsidRPr="00EF47BB" w:rsidRDefault="00335865" w:rsidP="00335865">
      <w:pPr>
        <w:jc w:val="center"/>
        <w:rPr>
          <w:rFonts w:asciiTheme="minorEastAsia" w:hAnsiTheme="minorEastAsia"/>
        </w:rPr>
      </w:pPr>
      <w:r w:rsidRPr="00EF47BB">
        <w:rPr>
          <w:rFonts w:asciiTheme="minorEastAsia" w:hAnsiTheme="minorEastAsia" w:hint="eastAsia"/>
        </w:rPr>
        <w:t>避難計算確認書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5254"/>
        <w:gridCol w:w="992"/>
        <w:gridCol w:w="992"/>
      </w:tblGrid>
      <w:tr w:rsidR="00EF47BB" w:rsidRPr="00EF47BB" w:rsidTr="00335865">
        <w:trPr>
          <w:trHeight w:hRule="exact" w:val="454"/>
        </w:trPr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7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ind w:rightChars="104" w:right="218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rPr>
          <w:trHeight w:hRule="exact" w:val="454"/>
        </w:trPr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所在</w:t>
            </w:r>
          </w:p>
        </w:tc>
        <w:tc>
          <w:tcPr>
            <w:tcW w:w="7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ind w:rightChars="104" w:right="218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床面積合計</w:t>
            </w:r>
          </w:p>
        </w:tc>
        <w:tc>
          <w:tcPr>
            <w:tcW w:w="7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ind w:rightChars="104" w:right="21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（　　　　　　　）㎡</w:t>
            </w:r>
          </w:p>
        </w:tc>
      </w:tr>
      <w:tr w:rsidR="00EF47BB" w:rsidRPr="00EF47BB" w:rsidTr="00335865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要保護者人数</w:t>
            </w:r>
          </w:p>
        </w:tc>
        <w:tc>
          <w:tcPr>
            <w:tcW w:w="7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ind w:rightChars="104" w:right="21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（　　　　　　　）人</w:t>
            </w:r>
          </w:p>
        </w:tc>
      </w:tr>
      <w:tr w:rsidR="00EF47BB" w:rsidRPr="00EF47BB" w:rsidTr="00335865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従業者等人数</w:t>
            </w:r>
          </w:p>
        </w:tc>
        <w:tc>
          <w:tcPr>
            <w:tcW w:w="7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ind w:rightChars="104" w:right="21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最多〔　　時　　分～　　時　　分〕（　　　　　　　）人</w:t>
            </w:r>
          </w:p>
          <w:p w:rsidR="00335865" w:rsidRPr="00EF47BB" w:rsidRDefault="00335865" w:rsidP="00335865">
            <w:pPr>
              <w:ind w:rightChars="104" w:right="21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最少〔　　時　　分～　　時　　分〕（　　　　　　　）人</w:t>
            </w:r>
          </w:p>
        </w:tc>
      </w:tr>
      <w:tr w:rsidR="00EF47BB" w:rsidRPr="00EF47BB" w:rsidTr="00335865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従業者待機場所</w:t>
            </w:r>
          </w:p>
        </w:tc>
        <w:tc>
          <w:tcPr>
            <w:tcW w:w="7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 xml:space="preserve">　□　受信機等設置場所　　□　その他</w:t>
            </w:r>
          </w:p>
        </w:tc>
      </w:tr>
      <w:tr w:rsidR="00EF47BB" w:rsidRPr="00EF47BB" w:rsidTr="00335865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近隣協力者人数</w:t>
            </w:r>
          </w:p>
        </w:tc>
        <w:tc>
          <w:tcPr>
            <w:tcW w:w="7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ind w:rightChars="104" w:right="21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（　　　　　　　）人</w:t>
            </w:r>
          </w:p>
        </w:tc>
      </w:tr>
      <w:tr w:rsidR="00EF47BB" w:rsidRPr="00EF47BB" w:rsidTr="00335865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消防用設備等</w:t>
            </w:r>
          </w:p>
        </w:tc>
        <w:tc>
          <w:tcPr>
            <w:tcW w:w="7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040" w:rsidRDefault="002D2040" w:rsidP="00335865">
            <w:pPr>
              <w:ind w:rightChars="104" w:right="21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①　</w:t>
            </w:r>
            <w:r w:rsidRPr="00951E25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859" w:id="1204569856"/>
              </w:rPr>
              <w:t>スプリンクラー設</w:t>
            </w:r>
            <w:r w:rsidRPr="00951E25">
              <w:rPr>
                <w:rFonts w:asciiTheme="minorEastAsia" w:hAnsiTheme="minorEastAsia" w:hint="eastAsia"/>
                <w:kern w:val="0"/>
                <w:sz w:val="18"/>
                <w:szCs w:val="18"/>
                <w:fitText w:val="1859" w:id="1204569856"/>
              </w:rPr>
              <w:t>備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　□　有　　□　無</w:t>
            </w:r>
          </w:p>
          <w:p w:rsidR="00335865" w:rsidRPr="00EF47BB" w:rsidRDefault="002D2040" w:rsidP="00335865">
            <w:pPr>
              <w:ind w:rightChars="104" w:right="21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 w:rsidR="00335865" w:rsidRPr="00EF47B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35865" w:rsidRPr="002D2040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860" w:id="205144577"/>
              </w:rPr>
              <w:t>自動火災報知設</w:t>
            </w:r>
            <w:r w:rsidR="00335865" w:rsidRPr="002D2040">
              <w:rPr>
                <w:rFonts w:asciiTheme="minorEastAsia" w:hAnsiTheme="minorEastAsia" w:hint="eastAsia"/>
                <w:kern w:val="0"/>
                <w:sz w:val="18"/>
                <w:szCs w:val="18"/>
                <w:fitText w:val="1860" w:id="205144577"/>
              </w:rPr>
              <w:t>備</w:t>
            </w:r>
            <w:r w:rsidR="00335865"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335865" w:rsidRPr="00EF47BB">
              <w:rPr>
                <w:rFonts w:asciiTheme="minorEastAsia" w:hAnsiTheme="minorEastAsia" w:hint="eastAsia"/>
                <w:sz w:val="18"/>
                <w:szCs w:val="18"/>
              </w:rPr>
              <w:t>：　□　有　　□　無</w:t>
            </w:r>
          </w:p>
          <w:p w:rsidR="00335865" w:rsidRPr="00EF47BB" w:rsidRDefault="002D2040" w:rsidP="00335865">
            <w:pPr>
              <w:ind w:rightChars="104" w:right="21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 w:rsidR="00335865" w:rsidRPr="00EF47B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35865" w:rsidRPr="00951E25">
              <w:rPr>
                <w:rFonts w:asciiTheme="minorEastAsia" w:hAnsiTheme="minorEastAsia" w:hint="eastAsia"/>
                <w:w w:val="68"/>
                <w:kern w:val="0"/>
                <w:sz w:val="18"/>
                <w:szCs w:val="18"/>
                <w:fitText w:val="1860" w:id="205144578"/>
              </w:rPr>
              <w:t>消防機関へ通報する火災報知設</w:t>
            </w:r>
            <w:r w:rsidR="00335865" w:rsidRPr="00951E25">
              <w:rPr>
                <w:rFonts w:asciiTheme="minorEastAsia" w:hAnsiTheme="minorEastAsia" w:hint="eastAsia"/>
                <w:spacing w:val="12"/>
                <w:w w:val="68"/>
                <w:kern w:val="0"/>
                <w:sz w:val="18"/>
                <w:szCs w:val="18"/>
                <w:fitText w:val="1860" w:id="205144578"/>
              </w:rPr>
              <w:t>備</w:t>
            </w:r>
            <w:r w:rsidR="00335865"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335865" w:rsidRPr="00EF47BB">
              <w:rPr>
                <w:rFonts w:asciiTheme="minorEastAsia" w:hAnsiTheme="minorEastAsia" w:hint="eastAsia"/>
                <w:sz w:val="18"/>
                <w:szCs w:val="18"/>
              </w:rPr>
              <w:t>：　□　有　　□　無</w:t>
            </w:r>
          </w:p>
        </w:tc>
      </w:tr>
      <w:tr w:rsidR="00EF47BB" w:rsidRPr="00EF47BB" w:rsidTr="00335865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distribute"/>
              <w:rPr>
                <w:rFonts w:asciiTheme="minorEastAsia" w:hAnsiTheme="minorEastAsia"/>
                <w:w w:val="66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w w:val="66"/>
                <w:sz w:val="18"/>
                <w:szCs w:val="18"/>
              </w:rPr>
              <w:t>ストレッチャー・担架等使用</w:t>
            </w:r>
          </w:p>
        </w:tc>
        <w:tc>
          <w:tcPr>
            <w:tcW w:w="7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ind w:rightChars="104" w:right="21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 xml:space="preserve">　□　有　　□　無</w:t>
            </w:r>
          </w:p>
        </w:tc>
      </w:tr>
      <w:tr w:rsidR="00EF47BB" w:rsidRPr="00EF47BB" w:rsidTr="00335865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335865" w:rsidRPr="00EF47BB" w:rsidRDefault="00335865" w:rsidP="00335865">
            <w:pPr>
              <w:ind w:rightChars="104" w:right="21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ind w:rightChars="104" w:right="21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基　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計画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図面番号</w:t>
            </w:r>
          </w:p>
        </w:tc>
      </w:tr>
      <w:tr w:rsidR="00EF47BB" w:rsidRPr="00EF47BB" w:rsidTr="00335865">
        <w:tc>
          <w:tcPr>
            <w:tcW w:w="18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spacing w:line="29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判定</w:t>
            </w:r>
          </w:p>
        </w:tc>
        <w:tc>
          <w:tcPr>
            <w:tcW w:w="5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951E25">
            <w:pPr>
              <w:spacing w:line="29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各居室がそれぞれ火災室となった場合を想定し</w:t>
            </w:r>
            <w:r w:rsidR="00951E2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そのすべてにおいて</w:t>
            </w:r>
            <w:r w:rsidR="00951E2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防火対象物からの避難所要時間が避難限界時間を超えない。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18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tabs>
                <w:tab w:val="left" w:pos="1565"/>
              </w:tabs>
              <w:autoSpaceDE w:val="0"/>
              <w:autoSpaceDN w:val="0"/>
              <w:adjustRightInd w:val="0"/>
              <w:spacing w:line="29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951E25">
            <w:pPr>
              <w:autoSpaceDE w:val="0"/>
              <w:autoSpaceDN w:val="0"/>
              <w:adjustRightInd w:val="0"/>
              <w:spacing w:line="29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各居室がそれぞれ火災室となった場合を想定し</w:t>
            </w:r>
            <w:r w:rsidR="00951E2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そのすべてにおいて</w:t>
            </w:r>
            <w:r w:rsidR="00951E2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火災室からの避難所要時間が当該居室の基準時間を超えない。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18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tabs>
                <w:tab w:val="left" w:pos="1565"/>
              </w:tabs>
              <w:autoSpaceDE w:val="0"/>
              <w:autoSpaceDN w:val="0"/>
              <w:adjustRightInd w:val="0"/>
              <w:spacing w:line="29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2E6349" w:rsidP="00951E25">
            <w:pPr>
              <w:autoSpaceDE w:val="0"/>
              <w:autoSpaceDN w:val="0"/>
              <w:adjustRightInd w:val="0"/>
              <w:spacing w:line="29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B141B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スプリンクラー設備</w:t>
            </w:r>
            <w:r w:rsidR="00951E2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 w:rsidR="00335865" w:rsidRPr="00B141B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自動</w:t>
            </w:r>
            <w:r w:rsidR="00335865"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火災報知設備</w:t>
            </w:r>
            <w:r w:rsidR="00951E2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およ</w:t>
            </w:r>
            <w:r w:rsidR="00335865"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び消防機関へ通報する火災報知設備が設置されている。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18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tabs>
                <w:tab w:val="left" w:pos="1565"/>
              </w:tabs>
              <w:autoSpaceDE w:val="0"/>
              <w:autoSpaceDN w:val="0"/>
              <w:adjustRightInd w:val="0"/>
              <w:spacing w:line="29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951E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ストレッチャー</w:t>
            </w:r>
            <w:r w:rsidR="00951E2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担架等（車椅子を除く。）を用いて介助を行う場合には</w:t>
            </w:r>
            <w:r w:rsidR="00951E2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従業者等が２名以上確保されている。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spacing w:line="29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近隣協力者等</w:t>
            </w:r>
          </w:p>
          <w:p w:rsidR="00335865" w:rsidRPr="00EF47BB" w:rsidRDefault="00335865" w:rsidP="00335865">
            <w:pPr>
              <w:spacing w:line="29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の駆けつけ時間</w:t>
            </w:r>
          </w:p>
        </w:tc>
        <w:tc>
          <w:tcPr>
            <w:tcW w:w="5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spacing w:line="290" w:lineRule="exac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①　２〔分〕　≧　歩行距離〔ｍ〕÷８０〔ｍ/分〕</w:t>
            </w:r>
          </w:p>
          <w:p w:rsidR="00335865" w:rsidRPr="00EF47BB" w:rsidRDefault="00335865" w:rsidP="00335865">
            <w:pPr>
              <w:spacing w:line="290" w:lineRule="exac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②　２〔分〕　≧　歩行距離〔ｍ〕÷２５０〔ｍ/分〕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spacing w:line="29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副受信機等</w:t>
            </w:r>
          </w:p>
        </w:tc>
        <w:tc>
          <w:tcPr>
            <w:tcW w:w="5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spacing w:line="290" w:lineRule="exac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近隣協力者・代替介助者の居所に副受信機等が設置されている。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spacing w:line="29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近隣協力者等</w:t>
            </w:r>
          </w:p>
          <w:p w:rsidR="00335865" w:rsidRPr="00EF47BB" w:rsidRDefault="00335865" w:rsidP="00335865">
            <w:pPr>
              <w:spacing w:line="29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の同意</w:t>
            </w:r>
          </w:p>
        </w:tc>
        <w:tc>
          <w:tcPr>
            <w:tcW w:w="5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spacing w:line="290" w:lineRule="exac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近隣協力者本人・代替介助者本人の同意がある。（同意書がある。）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spacing w:line="29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近隣協力者等</w:t>
            </w:r>
          </w:p>
          <w:p w:rsidR="00335865" w:rsidRPr="00EF47BB" w:rsidRDefault="00335865" w:rsidP="00335865">
            <w:pPr>
              <w:spacing w:line="29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の要件明記</w:t>
            </w:r>
          </w:p>
        </w:tc>
        <w:tc>
          <w:tcPr>
            <w:tcW w:w="5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951E25">
            <w:pPr>
              <w:spacing w:line="290" w:lineRule="exac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関連図書に必要事項（①</w:t>
            </w:r>
            <w:r w:rsidRPr="00EF47BB">
              <w:rPr>
                <w:rFonts w:asciiTheme="minorEastAsia" w:hAnsiTheme="minorEastAsia" w:hint="eastAsia"/>
                <w:sz w:val="18"/>
              </w:rPr>
              <w:t>近隣協力者本人</w:t>
            </w: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・代替介助者本人</w:t>
            </w:r>
            <w:r w:rsidRPr="00EF47BB">
              <w:rPr>
                <w:rFonts w:asciiTheme="minorEastAsia" w:hAnsiTheme="minorEastAsia" w:hint="eastAsia"/>
                <w:sz w:val="18"/>
              </w:rPr>
              <w:t>の同意がある旨</w:t>
            </w:r>
            <w:r w:rsidR="00951E25">
              <w:rPr>
                <w:rFonts w:asciiTheme="minorEastAsia" w:hAnsiTheme="minorEastAsia" w:hint="eastAsia"/>
                <w:sz w:val="18"/>
              </w:rPr>
              <w:t>，</w:t>
            </w:r>
            <w:r w:rsidRPr="00EF47BB">
              <w:rPr>
                <w:rFonts w:asciiTheme="minorEastAsia" w:hAnsiTheme="minorEastAsia" w:hint="eastAsia"/>
                <w:sz w:val="18"/>
              </w:rPr>
              <w:t>②火災発生時の活動範囲</w:t>
            </w:r>
            <w:r w:rsidR="00951E25">
              <w:rPr>
                <w:rFonts w:asciiTheme="minorEastAsia" w:hAnsiTheme="minorEastAsia" w:hint="eastAsia"/>
                <w:sz w:val="18"/>
              </w:rPr>
              <w:t>，</w:t>
            </w:r>
            <w:r w:rsidRPr="00EF47BB">
              <w:rPr>
                <w:rFonts w:asciiTheme="minorEastAsia" w:hAnsiTheme="minorEastAsia" w:hint="eastAsia"/>
                <w:sz w:val="18"/>
              </w:rPr>
              <w:t>③不在時における代替介助者の確保方策</w:t>
            </w:r>
            <w:r w:rsidR="00951E25">
              <w:rPr>
                <w:rFonts w:asciiTheme="minorEastAsia" w:hAnsiTheme="minorEastAsia" w:hint="eastAsia"/>
                <w:sz w:val="18"/>
              </w:rPr>
              <w:t>，</w:t>
            </w:r>
            <w:r w:rsidRPr="00EF47BB">
              <w:rPr>
                <w:rFonts w:asciiTheme="minorEastAsia" w:hAnsiTheme="minorEastAsia" w:hint="eastAsia"/>
                <w:sz w:val="18"/>
              </w:rPr>
              <w:t>④その他必要な事項）</w:t>
            </w: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が記載されている。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spacing w:line="29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代替介助者の確保</w:t>
            </w:r>
          </w:p>
        </w:tc>
        <w:tc>
          <w:tcPr>
            <w:tcW w:w="5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autoSpaceDE w:val="0"/>
              <w:autoSpaceDN w:val="0"/>
              <w:adjustRightInd w:val="0"/>
              <w:spacing w:line="29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近隣協力者１人につき代替介助者（近隣協力者に準ずる者に限る。）１人以上を確保している。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AE1A12">
        <w:trPr>
          <w:trHeight w:hRule="exact" w:val="2274"/>
        </w:trPr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その他必要事項</w:t>
            </w:r>
          </w:p>
        </w:tc>
        <w:tc>
          <w:tcPr>
            <w:tcW w:w="7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65" w:rsidRPr="00EF47BB" w:rsidRDefault="00335865" w:rsidP="0033586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35865" w:rsidRPr="00EF47BB" w:rsidRDefault="00CA3F65" w:rsidP="00335865">
      <w:pPr>
        <w:autoSpaceDE w:val="0"/>
        <w:autoSpaceDN w:val="0"/>
        <w:adjustRightInd w:val="0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BA01398" wp14:editId="271C8F1A">
                <wp:simplePos x="0" y="0"/>
                <wp:positionH relativeFrom="column">
                  <wp:posOffset>2602230</wp:posOffset>
                </wp:positionH>
                <wp:positionV relativeFrom="paragraph">
                  <wp:posOffset>-1270</wp:posOffset>
                </wp:positionV>
                <wp:extent cx="534670" cy="252095"/>
                <wp:effectExtent l="0" t="4445" r="1270" b="635"/>
                <wp:wrapNone/>
                <wp:docPr id="29" name="Text Box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458" w:rsidRDefault="00B67458" w:rsidP="00CA3F65">
                            <w:pPr>
                              <w:spacing w:afterLines="50" w:after="16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398" id="Text Box 1152" o:spid="_x0000_s1028" type="#_x0000_t202" style="position:absolute;left:0;text-align:left;margin-left:204.9pt;margin-top:-.1pt;width:42.1pt;height:19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SFhgIAABc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" stroked="f">
                <v:textbox inset="5.85pt,.7pt,5.85pt,.7pt">
                  <w:txbxContent>
                    <w:p w:rsidR="00B67458" w:rsidRDefault="00B67458" w:rsidP="00CA3F65">
                      <w:pPr>
                        <w:spacing w:afterLines="50" w:after="164"/>
                        <w:jc w:val="center"/>
                      </w:pPr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335865" w:rsidRPr="00EF47BB" w:rsidRDefault="00335865" w:rsidP="00335865">
      <w:pPr>
        <w:autoSpaceDE w:val="0"/>
        <w:autoSpaceDN w:val="0"/>
        <w:adjustRightInd w:val="0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備考　１　基準欄の内容は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要約したものですから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細部については「避難時間算定要領」を必ず確認してください。</w:t>
      </w:r>
    </w:p>
    <w:p w:rsidR="00335865" w:rsidRPr="00EF47BB" w:rsidRDefault="00335865" w:rsidP="00335865">
      <w:pPr>
        <w:spacing w:line="280" w:lineRule="exact"/>
        <w:ind w:leftChars="258" w:left="722" w:hangingChars="100" w:hanging="18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２　基準の適合状況等が確認できる図面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事業計画等を添付してください。</w:t>
      </w:r>
    </w:p>
    <w:p w:rsidR="00335865" w:rsidRPr="00EF47BB" w:rsidRDefault="00335865" w:rsidP="00335865">
      <w:pPr>
        <w:spacing w:line="280" w:lineRule="exact"/>
        <w:ind w:leftChars="258" w:left="722" w:hangingChars="100" w:hanging="18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３　床面積合計欄には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特別養護老人ホーム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介護老人保健施設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="007A5B4B">
        <w:rPr>
          <w:rFonts w:asciiTheme="minorEastAsia" w:hAnsiTheme="minorEastAsia" w:hint="eastAsia"/>
          <w:sz w:val="18"/>
          <w:szCs w:val="18"/>
        </w:rPr>
        <w:t>介護医療院，</w:t>
      </w:r>
      <w:r w:rsidRPr="00EF47BB">
        <w:rPr>
          <w:rFonts w:asciiTheme="minorEastAsia" w:hAnsiTheme="minorEastAsia" w:hint="eastAsia"/>
          <w:sz w:val="18"/>
          <w:szCs w:val="18"/>
        </w:rPr>
        <w:t>指定短期入所生活介護事業所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指定介護予防短期入所生活介護事業所（以下「特別養護老人ホーム等」という。）の用途に供される部分の床面積の合計を記入してください。</w:t>
      </w:r>
    </w:p>
    <w:p w:rsidR="00335865" w:rsidRPr="00EF47BB" w:rsidRDefault="00335865" w:rsidP="00335865">
      <w:pPr>
        <w:spacing w:line="280" w:lineRule="exact"/>
        <w:ind w:leftChars="258" w:left="722" w:hangingChars="100" w:hanging="18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４　要保護者人数欄には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要保護者（特別養護老人ホーム等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に入所している高齢者</w:t>
      </w:r>
      <w:r w:rsidR="00951E25">
        <w:rPr>
          <w:rFonts w:asciiTheme="minorEastAsia" w:hAnsiTheme="minorEastAsia" w:hint="eastAsia"/>
          <w:kern w:val="0"/>
          <w:sz w:val="18"/>
          <w:szCs w:val="18"/>
        </w:rPr>
        <w:t>，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障害者等をいう。</w:t>
      </w:r>
      <w:r w:rsidRPr="00EF47BB">
        <w:rPr>
          <w:rFonts w:asciiTheme="minorEastAsia" w:hAnsiTheme="minorEastAsia" w:hint="eastAsia"/>
          <w:sz w:val="18"/>
          <w:szCs w:val="18"/>
        </w:rPr>
        <w:t>）の合計人数を記入してください。</w:t>
      </w:r>
    </w:p>
    <w:p w:rsidR="00335865" w:rsidRPr="00EF47BB" w:rsidRDefault="00335865" w:rsidP="00335865">
      <w:pPr>
        <w:spacing w:line="280" w:lineRule="exact"/>
        <w:ind w:leftChars="258" w:left="722" w:hangingChars="100" w:hanging="18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５　従業者等人数欄には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従業者等（特別養護老人ホーム等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に勤務する職員（臨時職員を含む。）等をいう。</w:t>
      </w:r>
      <w:r w:rsidRPr="00EF47BB">
        <w:rPr>
          <w:rFonts w:asciiTheme="minorEastAsia" w:hAnsiTheme="minorEastAsia" w:hint="eastAsia"/>
          <w:sz w:val="18"/>
          <w:szCs w:val="18"/>
        </w:rPr>
        <w:t>）の人数を記入してください。</w:t>
      </w:r>
    </w:p>
    <w:p w:rsidR="00335865" w:rsidRPr="00EF47BB" w:rsidRDefault="00335865" w:rsidP="00335865">
      <w:pPr>
        <w:spacing w:line="280" w:lineRule="exact"/>
        <w:ind w:leftChars="258" w:left="722" w:hangingChars="100" w:hanging="18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６　従業者待機場所欄には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従業者等が受信機等設置場所に常時待機している場合は「受信機等設置場所」の□にレ点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一時でも受信機等設置場所以外に待機することがある場合は「その他」の□にレ点を記入してください。</w:t>
      </w:r>
    </w:p>
    <w:p w:rsidR="00335865" w:rsidRPr="00EF47BB" w:rsidRDefault="00335865" w:rsidP="00335865">
      <w:pPr>
        <w:spacing w:line="280" w:lineRule="exact"/>
        <w:ind w:leftChars="258" w:left="722" w:hangingChars="100" w:hanging="18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７　近隣協力者人数欄には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近隣協力者（特別養護老人ホーム等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に併設されている関連施設の関係者</w:t>
      </w:r>
      <w:r w:rsidR="00951E25">
        <w:rPr>
          <w:rFonts w:asciiTheme="minorEastAsia" w:hAnsiTheme="minorEastAsia" w:hint="eastAsia"/>
          <w:kern w:val="0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特別養護老人ホーム等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の近隣に居住する</w:t>
      </w:r>
      <w:r w:rsidRPr="00EF47BB">
        <w:rPr>
          <w:rFonts w:asciiTheme="minorEastAsia" w:hAnsiTheme="minorEastAsia" w:hint="eastAsia"/>
          <w:sz w:val="18"/>
          <w:szCs w:val="18"/>
        </w:rPr>
        <w:t>特別養護老人ホーム等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関係者</w:t>
      </w:r>
      <w:r w:rsidR="00951E25">
        <w:rPr>
          <w:rFonts w:asciiTheme="minorEastAsia" w:hAnsiTheme="minorEastAsia" w:hint="eastAsia"/>
          <w:kern w:val="0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特別養護老人ホーム等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と契約している警備会社の職員等で</w:t>
      </w:r>
      <w:r w:rsidR="00951E25">
        <w:rPr>
          <w:rFonts w:asciiTheme="minorEastAsia" w:hAnsiTheme="minorEastAsia" w:hint="eastAsia"/>
          <w:kern w:val="0"/>
          <w:sz w:val="18"/>
          <w:szCs w:val="18"/>
        </w:rPr>
        <w:t>，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火災発生時に駆けつけて避難介助等を行う者をいう。）の人数</w:t>
      </w:r>
      <w:r w:rsidRPr="00EF47BB">
        <w:rPr>
          <w:rFonts w:asciiTheme="minorEastAsia" w:hAnsiTheme="minorEastAsia" w:hint="eastAsia"/>
          <w:sz w:val="18"/>
          <w:szCs w:val="18"/>
        </w:rPr>
        <w:t>を記入してください。</w:t>
      </w:r>
    </w:p>
    <w:p w:rsidR="00335865" w:rsidRPr="00EF47BB" w:rsidRDefault="00335865" w:rsidP="00335865">
      <w:pPr>
        <w:spacing w:line="280" w:lineRule="exact"/>
        <w:ind w:leftChars="258" w:left="722" w:hangingChars="100" w:hanging="18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８　消防用設備等欄には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="002E6349" w:rsidRPr="00B141B8">
        <w:rPr>
          <w:rFonts w:asciiTheme="minorEastAsia" w:hAnsiTheme="minorEastAsia" w:hint="eastAsia"/>
          <w:sz w:val="18"/>
          <w:szCs w:val="18"/>
        </w:rPr>
        <w:t>スプリンクラー設備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自動火災報知設備</w:t>
      </w:r>
      <w:r w:rsidR="00951E25">
        <w:rPr>
          <w:rFonts w:asciiTheme="minorEastAsia" w:hAnsiTheme="minorEastAsia" w:hint="eastAsia"/>
          <w:sz w:val="18"/>
          <w:szCs w:val="18"/>
        </w:rPr>
        <w:t>および</w:t>
      </w:r>
      <w:r w:rsidRPr="00EF47BB">
        <w:rPr>
          <w:rFonts w:asciiTheme="minorEastAsia" w:hAnsiTheme="minorEastAsia" w:hint="eastAsia"/>
          <w:sz w:val="18"/>
          <w:szCs w:val="18"/>
        </w:rPr>
        <w:t>消防機関へ通報する火災報知設備を設置している場合は「有」の□にレ点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設置していない場合は「無」の□にレ点を記入してください。</w:t>
      </w:r>
    </w:p>
    <w:p w:rsidR="00335865" w:rsidRPr="00EF47BB" w:rsidRDefault="00335865" w:rsidP="00335865">
      <w:pPr>
        <w:spacing w:line="280" w:lineRule="exact"/>
        <w:ind w:leftChars="258" w:left="722" w:hangingChars="100" w:hanging="18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９　ストレッチャー・担架等使用欄には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ストレッチャー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担架等（車椅子を除く。）を用いて介助を行う要保護者がいる場合は「有」の□にレ点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当該要保護者がいない場合は「無」の□にレ点を記入してください。</w:t>
      </w:r>
    </w:p>
    <w:p w:rsidR="00335865" w:rsidRPr="00EF47BB" w:rsidRDefault="00335865" w:rsidP="00335865">
      <w:pPr>
        <w:spacing w:line="280" w:lineRule="exact"/>
        <w:ind w:leftChars="258" w:left="722" w:hangingChars="100" w:hanging="18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10　近隣協力者等の駆けつけ時間欄は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徒歩で駆けつける場合は①式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自転車で駆けつける場合は②式に適合するようにしてください。（各式の歩行距離は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別記様式第２号（その３）の歩行距離をいう。）</w:t>
      </w:r>
    </w:p>
    <w:p w:rsidR="00335865" w:rsidRPr="00EF47BB" w:rsidRDefault="00335865" w:rsidP="00335865">
      <w:pPr>
        <w:spacing w:line="280" w:lineRule="exact"/>
        <w:ind w:leftChars="258" w:left="722" w:hangingChars="100" w:hanging="18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11　近隣協力者等の駆けつけ時間欄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副受信機欄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近隣協力者の同意欄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近隣協力者の要件明記欄</w:t>
      </w:r>
      <w:r w:rsidR="00951E25">
        <w:rPr>
          <w:rFonts w:asciiTheme="minorEastAsia" w:hAnsiTheme="minorEastAsia" w:hint="eastAsia"/>
          <w:sz w:val="18"/>
          <w:szCs w:val="18"/>
        </w:rPr>
        <w:t>および</w:t>
      </w:r>
      <w:r w:rsidRPr="00EF47BB">
        <w:rPr>
          <w:rFonts w:asciiTheme="minorEastAsia" w:hAnsiTheme="minorEastAsia" w:hint="eastAsia"/>
          <w:sz w:val="18"/>
          <w:szCs w:val="18"/>
        </w:rPr>
        <w:t>代替介助者の確保欄は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近隣協力者・代替介助者を確保している特別養護老人ホーム等の場合のみ記入してください。</w:t>
      </w:r>
    </w:p>
    <w:p w:rsidR="00335865" w:rsidRPr="00EF47BB" w:rsidRDefault="00335865" w:rsidP="00335865">
      <w:pPr>
        <w:spacing w:line="280" w:lineRule="exact"/>
        <w:ind w:leftChars="258" w:left="722" w:hangingChars="100" w:hanging="18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12　計画欄には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要件に適合するものには○印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適合しないものには×印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該当がない場合は斜線を記入してください。</w:t>
      </w:r>
    </w:p>
    <w:p w:rsidR="00335865" w:rsidRPr="00EF47BB" w:rsidRDefault="00335865" w:rsidP="00335865">
      <w:pPr>
        <w:spacing w:line="280" w:lineRule="exact"/>
        <w:ind w:leftChars="258" w:left="722" w:hangingChars="100" w:hanging="180"/>
        <w:rPr>
          <w:rFonts w:asciiTheme="minorEastAsia" w:hAnsiTheme="minorEastAsia"/>
        </w:rPr>
      </w:pPr>
      <w:r w:rsidRPr="00EF47BB">
        <w:rPr>
          <w:rFonts w:asciiTheme="minorEastAsia" w:hAnsiTheme="minorEastAsia" w:hint="eastAsia"/>
          <w:sz w:val="18"/>
          <w:szCs w:val="18"/>
        </w:rPr>
        <w:t>13　図面番号欄には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基準の適合状況等が確認できるように</w:t>
      </w:r>
      <w:r w:rsidR="00951E25">
        <w:rPr>
          <w:rFonts w:asciiTheme="minorEastAsia" w:hAnsiTheme="minorEastAsia" w:hint="eastAsia"/>
          <w:sz w:val="18"/>
          <w:szCs w:val="18"/>
        </w:rPr>
        <w:t>，</w:t>
      </w:r>
      <w:r w:rsidRPr="00EF47BB">
        <w:rPr>
          <w:rFonts w:asciiTheme="minorEastAsia" w:hAnsiTheme="minorEastAsia" w:hint="eastAsia"/>
          <w:sz w:val="18"/>
          <w:szCs w:val="18"/>
        </w:rPr>
        <w:t>添付した設計図書等の図面番号を記入してください。</w:t>
      </w:r>
      <w:bookmarkStart w:id="0" w:name="_GoBack"/>
      <w:bookmarkEnd w:id="0"/>
    </w:p>
    <w:p w:rsidR="00E0400C" w:rsidRPr="007639D0" w:rsidRDefault="00E0400C" w:rsidP="007639D0">
      <w:pPr>
        <w:widowControl/>
        <w:jc w:val="left"/>
        <w:rPr>
          <w:rFonts w:asciiTheme="minorEastAsia" w:hAnsiTheme="minorEastAsia"/>
        </w:rPr>
      </w:pPr>
    </w:p>
    <w:sectPr w:rsidR="00E0400C" w:rsidRPr="007639D0" w:rsidSect="00D054A2">
      <w:type w:val="continuous"/>
      <w:pgSz w:w="11906" w:h="16838"/>
      <w:pgMar w:top="1134" w:right="1418" w:bottom="1134" w:left="1418" w:header="851" w:footer="181" w:gutter="0"/>
      <w:pgNumType w:start="1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F1" w:rsidRDefault="004005F1" w:rsidP="00A64095">
      <w:r>
        <w:separator/>
      </w:r>
    </w:p>
  </w:endnote>
  <w:endnote w:type="continuationSeparator" w:id="0">
    <w:p w:rsidR="004005F1" w:rsidRDefault="004005F1" w:rsidP="00A6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F1" w:rsidRDefault="004005F1" w:rsidP="00A64095">
      <w:r>
        <w:separator/>
      </w:r>
    </w:p>
  </w:footnote>
  <w:footnote w:type="continuationSeparator" w:id="0">
    <w:p w:rsidR="004005F1" w:rsidRDefault="004005F1" w:rsidP="00A6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017"/>
    <w:multiLevelType w:val="hybridMultilevel"/>
    <w:tmpl w:val="B4B896FC"/>
    <w:lvl w:ilvl="0" w:tplc="067C38AE">
      <w:start w:val="1"/>
      <w:numFmt w:val="bullet"/>
      <w:lvlText w:val="○"/>
      <w:lvlJc w:val="left"/>
      <w:pPr>
        <w:ind w:left="3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5" w:hanging="420"/>
      </w:pPr>
      <w:rPr>
        <w:rFonts w:ascii="Wingdings" w:hAnsi="Wingdings" w:hint="default"/>
      </w:rPr>
    </w:lvl>
  </w:abstractNum>
  <w:abstractNum w:abstractNumId="1" w15:restartNumberingAfterBreak="0">
    <w:nsid w:val="0A5E56E7"/>
    <w:multiLevelType w:val="hybridMultilevel"/>
    <w:tmpl w:val="D7DEF558"/>
    <w:lvl w:ilvl="0" w:tplc="2B7CA1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E295F"/>
    <w:multiLevelType w:val="hybridMultilevel"/>
    <w:tmpl w:val="55B6BEF0"/>
    <w:lvl w:ilvl="0" w:tplc="0ECC2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C639D"/>
    <w:multiLevelType w:val="hybridMultilevel"/>
    <w:tmpl w:val="961E735E"/>
    <w:lvl w:ilvl="0" w:tplc="714A80E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4E0980"/>
    <w:multiLevelType w:val="hybridMultilevel"/>
    <w:tmpl w:val="9B545D7C"/>
    <w:lvl w:ilvl="0" w:tplc="A97C71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845F8"/>
    <w:multiLevelType w:val="hybridMultilevel"/>
    <w:tmpl w:val="93FA4B9E"/>
    <w:lvl w:ilvl="0" w:tplc="99CA81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C1363E"/>
    <w:multiLevelType w:val="hybridMultilevel"/>
    <w:tmpl w:val="D986A114"/>
    <w:lvl w:ilvl="0" w:tplc="E40E8E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92607"/>
    <w:multiLevelType w:val="hybridMultilevel"/>
    <w:tmpl w:val="DA00D218"/>
    <w:lvl w:ilvl="0" w:tplc="4A1465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F3720A"/>
    <w:multiLevelType w:val="hybridMultilevel"/>
    <w:tmpl w:val="E976D7AE"/>
    <w:lvl w:ilvl="0" w:tplc="7C08A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B56262"/>
    <w:multiLevelType w:val="hybridMultilevel"/>
    <w:tmpl w:val="7C044B16"/>
    <w:lvl w:ilvl="0" w:tplc="6E426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E13D86"/>
    <w:multiLevelType w:val="hybridMultilevel"/>
    <w:tmpl w:val="75F6D3E4"/>
    <w:lvl w:ilvl="0" w:tplc="416A019E">
      <w:start w:val="1"/>
      <w:numFmt w:val="bullet"/>
      <w:lvlText w:val="※"/>
      <w:lvlJc w:val="left"/>
      <w:pPr>
        <w:ind w:left="21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95"/>
    <w:rsid w:val="00004DEE"/>
    <w:rsid w:val="0002642A"/>
    <w:rsid w:val="00033381"/>
    <w:rsid w:val="000517A6"/>
    <w:rsid w:val="00061632"/>
    <w:rsid w:val="00070BAC"/>
    <w:rsid w:val="00072558"/>
    <w:rsid w:val="00072AB4"/>
    <w:rsid w:val="00094187"/>
    <w:rsid w:val="000B1BC7"/>
    <w:rsid w:val="000B2E60"/>
    <w:rsid w:val="000B3C07"/>
    <w:rsid w:val="000C60F1"/>
    <w:rsid w:val="000D42FE"/>
    <w:rsid w:val="000E28F1"/>
    <w:rsid w:val="000E6A29"/>
    <w:rsid w:val="001175E7"/>
    <w:rsid w:val="0012236F"/>
    <w:rsid w:val="00122A70"/>
    <w:rsid w:val="00126893"/>
    <w:rsid w:val="00137C91"/>
    <w:rsid w:val="001437D4"/>
    <w:rsid w:val="00145B0C"/>
    <w:rsid w:val="00147E4A"/>
    <w:rsid w:val="00167518"/>
    <w:rsid w:val="001678E7"/>
    <w:rsid w:val="001705F4"/>
    <w:rsid w:val="00185ABC"/>
    <w:rsid w:val="00190D4C"/>
    <w:rsid w:val="001947E2"/>
    <w:rsid w:val="001A1025"/>
    <w:rsid w:val="001A31F1"/>
    <w:rsid w:val="001A5F78"/>
    <w:rsid w:val="001B60A0"/>
    <w:rsid w:val="001C1A7A"/>
    <w:rsid w:val="001C5CF7"/>
    <w:rsid w:val="001E05E5"/>
    <w:rsid w:val="001E32FC"/>
    <w:rsid w:val="001E6AB3"/>
    <w:rsid w:val="001F0D4D"/>
    <w:rsid w:val="001F7BDB"/>
    <w:rsid w:val="002021EF"/>
    <w:rsid w:val="00211D2C"/>
    <w:rsid w:val="00220CB3"/>
    <w:rsid w:val="00225F06"/>
    <w:rsid w:val="002404FC"/>
    <w:rsid w:val="00261CEA"/>
    <w:rsid w:val="00265A87"/>
    <w:rsid w:val="00293A1B"/>
    <w:rsid w:val="002A213B"/>
    <w:rsid w:val="002B7BB1"/>
    <w:rsid w:val="002C458C"/>
    <w:rsid w:val="002D2040"/>
    <w:rsid w:val="002D230E"/>
    <w:rsid w:val="002D497F"/>
    <w:rsid w:val="002D6F36"/>
    <w:rsid w:val="002E3F08"/>
    <w:rsid w:val="002E6349"/>
    <w:rsid w:val="002F4336"/>
    <w:rsid w:val="00303030"/>
    <w:rsid w:val="003034B0"/>
    <w:rsid w:val="00313DB7"/>
    <w:rsid w:val="003170AE"/>
    <w:rsid w:val="0032604C"/>
    <w:rsid w:val="00331187"/>
    <w:rsid w:val="00335865"/>
    <w:rsid w:val="0035316B"/>
    <w:rsid w:val="0038796A"/>
    <w:rsid w:val="003A6236"/>
    <w:rsid w:val="003A6430"/>
    <w:rsid w:val="003C0270"/>
    <w:rsid w:val="003D5641"/>
    <w:rsid w:val="003E7417"/>
    <w:rsid w:val="003F613A"/>
    <w:rsid w:val="003F7245"/>
    <w:rsid w:val="004005F1"/>
    <w:rsid w:val="004063CC"/>
    <w:rsid w:val="0040657D"/>
    <w:rsid w:val="00435DD2"/>
    <w:rsid w:val="00443278"/>
    <w:rsid w:val="00446282"/>
    <w:rsid w:val="0045123B"/>
    <w:rsid w:val="0047475E"/>
    <w:rsid w:val="00476C89"/>
    <w:rsid w:val="00485E97"/>
    <w:rsid w:val="00486DFB"/>
    <w:rsid w:val="00490518"/>
    <w:rsid w:val="004A1842"/>
    <w:rsid w:val="004B182B"/>
    <w:rsid w:val="004B42F0"/>
    <w:rsid w:val="004C137F"/>
    <w:rsid w:val="004C1745"/>
    <w:rsid w:val="004D475B"/>
    <w:rsid w:val="004D56C4"/>
    <w:rsid w:val="004E212F"/>
    <w:rsid w:val="004E26F2"/>
    <w:rsid w:val="004F302B"/>
    <w:rsid w:val="0050602A"/>
    <w:rsid w:val="005238CA"/>
    <w:rsid w:val="0052542A"/>
    <w:rsid w:val="00532237"/>
    <w:rsid w:val="00547C92"/>
    <w:rsid w:val="00556659"/>
    <w:rsid w:val="0057224E"/>
    <w:rsid w:val="0059038D"/>
    <w:rsid w:val="005A000C"/>
    <w:rsid w:val="005A3B09"/>
    <w:rsid w:val="005B62F3"/>
    <w:rsid w:val="005B681F"/>
    <w:rsid w:val="005D46FE"/>
    <w:rsid w:val="005D592B"/>
    <w:rsid w:val="005F768F"/>
    <w:rsid w:val="00603A3D"/>
    <w:rsid w:val="006108FF"/>
    <w:rsid w:val="006122D7"/>
    <w:rsid w:val="0062333B"/>
    <w:rsid w:val="00651B5E"/>
    <w:rsid w:val="0065512C"/>
    <w:rsid w:val="006573B8"/>
    <w:rsid w:val="00657998"/>
    <w:rsid w:val="00663A9B"/>
    <w:rsid w:val="0068453A"/>
    <w:rsid w:val="006870A7"/>
    <w:rsid w:val="006970A3"/>
    <w:rsid w:val="00697C52"/>
    <w:rsid w:val="006A35B6"/>
    <w:rsid w:val="006A4BA1"/>
    <w:rsid w:val="006A7A1E"/>
    <w:rsid w:val="006F7FC2"/>
    <w:rsid w:val="00703ED5"/>
    <w:rsid w:val="00741D03"/>
    <w:rsid w:val="0074463C"/>
    <w:rsid w:val="007623B9"/>
    <w:rsid w:val="00762AE9"/>
    <w:rsid w:val="007639D0"/>
    <w:rsid w:val="00765E13"/>
    <w:rsid w:val="00774848"/>
    <w:rsid w:val="0079577B"/>
    <w:rsid w:val="007A0347"/>
    <w:rsid w:val="007A22B6"/>
    <w:rsid w:val="007A5B4B"/>
    <w:rsid w:val="007B1B3C"/>
    <w:rsid w:val="007B2749"/>
    <w:rsid w:val="007C08B2"/>
    <w:rsid w:val="007C3854"/>
    <w:rsid w:val="007C4B79"/>
    <w:rsid w:val="007D11FB"/>
    <w:rsid w:val="007D24D0"/>
    <w:rsid w:val="007F2630"/>
    <w:rsid w:val="00802BEA"/>
    <w:rsid w:val="00812607"/>
    <w:rsid w:val="00823C10"/>
    <w:rsid w:val="00840927"/>
    <w:rsid w:val="00846B27"/>
    <w:rsid w:val="00851982"/>
    <w:rsid w:val="00855863"/>
    <w:rsid w:val="00855F97"/>
    <w:rsid w:val="00860E35"/>
    <w:rsid w:val="0086150F"/>
    <w:rsid w:val="008838B1"/>
    <w:rsid w:val="00884F1F"/>
    <w:rsid w:val="00887B4D"/>
    <w:rsid w:val="00890BBC"/>
    <w:rsid w:val="008A139D"/>
    <w:rsid w:val="008A7629"/>
    <w:rsid w:val="008B5115"/>
    <w:rsid w:val="008E2C5C"/>
    <w:rsid w:val="008E3234"/>
    <w:rsid w:val="008E57AE"/>
    <w:rsid w:val="008F4544"/>
    <w:rsid w:val="00904424"/>
    <w:rsid w:val="00905A03"/>
    <w:rsid w:val="00912510"/>
    <w:rsid w:val="009246CD"/>
    <w:rsid w:val="00927AEF"/>
    <w:rsid w:val="00930A17"/>
    <w:rsid w:val="00937189"/>
    <w:rsid w:val="00945596"/>
    <w:rsid w:val="00946C0A"/>
    <w:rsid w:val="00947F30"/>
    <w:rsid w:val="00951E25"/>
    <w:rsid w:val="00954635"/>
    <w:rsid w:val="009625C9"/>
    <w:rsid w:val="00972BC4"/>
    <w:rsid w:val="009A006E"/>
    <w:rsid w:val="009A3F4E"/>
    <w:rsid w:val="009B1449"/>
    <w:rsid w:val="009B6673"/>
    <w:rsid w:val="009C1736"/>
    <w:rsid w:val="009D57F1"/>
    <w:rsid w:val="009D605B"/>
    <w:rsid w:val="009D79BA"/>
    <w:rsid w:val="009E353C"/>
    <w:rsid w:val="009F221C"/>
    <w:rsid w:val="009F42E8"/>
    <w:rsid w:val="00A03771"/>
    <w:rsid w:val="00A0436B"/>
    <w:rsid w:val="00A06926"/>
    <w:rsid w:val="00A10F0A"/>
    <w:rsid w:val="00A25E89"/>
    <w:rsid w:val="00A3172D"/>
    <w:rsid w:val="00A377A3"/>
    <w:rsid w:val="00A41D93"/>
    <w:rsid w:val="00A42078"/>
    <w:rsid w:val="00A63AB2"/>
    <w:rsid w:val="00A64095"/>
    <w:rsid w:val="00A81982"/>
    <w:rsid w:val="00A8539E"/>
    <w:rsid w:val="00A85C4D"/>
    <w:rsid w:val="00A95877"/>
    <w:rsid w:val="00AA218F"/>
    <w:rsid w:val="00AA70F4"/>
    <w:rsid w:val="00AD348D"/>
    <w:rsid w:val="00AE1A12"/>
    <w:rsid w:val="00AF3B3C"/>
    <w:rsid w:val="00AF4B70"/>
    <w:rsid w:val="00AF66C1"/>
    <w:rsid w:val="00B141B8"/>
    <w:rsid w:val="00B33115"/>
    <w:rsid w:val="00B36391"/>
    <w:rsid w:val="00B41475"/>
    <w:rsid w:val="00B507CE"/>
    <w:rsid w:val="00B53532"/>
    <w:rsid w:val="00B54132"/>
    <w:rsid w:val="00B67458"/>
    <w:rsid w:val="00B733E5"/>
    <w:rsid w:val="00B84E0F"/>
    <w:rsid w:val="00B90862"/>
    <w:rsid w:val="00BB3183"/>
    <w:rsid w:val="00BB664B"/>
    <w:rsid w:val="00BC33AF"/>
    <w:rsid w:val="00BC6567"/>
    <w:rsid w:val="00BD6055"/>
    <w:rsid w:val="00C06C13"/>
    <w:rsid w:val="00C113D9"/>
    <w:rsid w:val="00C2061E"/>
    <w:rsid w:val="00C21840"/>
    <w:rsid w:val="00C376B4"/>
    <w:rsid w:val="00C44D48"/>
    <w:rsid w:val="00C459BE"/>
    <w:rsid w:val="00C46091"/>
    <w:rsid w:val="00C5017E"/>
    <w:rsid w:val="00C529AD"/>
    <w:rsid w:val="00C55180"/>
    <w:rsid w:val="00C55484"/>
    <w:rsid w:val="00C60131"/>
    <w:rsid w:val="00C65755"/>
    <w:rsid w:val="00C75F60"/>
    <w:rsid w:val="00C7752F"/>
    <w:rsid w:val="00C851E2"/>
    <w:rsid w:val="00C91F9A"/>
    <w:rsid w:val="00C94563"/>
    <w:rsid w:val="00CA0F09"/>
    <w:rsid w:val="00CA2ED3"/>
    <w:rsid w:val="00CA3F65"/>
    <w:rsid w:val="00CB5289"/>
    <w:rsid w:val="00CB7B2A"/>
    <w:rsid w:val="00CC51A7"/>
    <w:rsid w:val="00CD69B0"/>
    <w:rsid w:val="00CE25D1"/>
    <w:rsid w:val="00CE761F"/>
    <w:rsid w:val="00CE7A1E"/>
    <w:rsid w:val="00D054A2"/>
    <w:rsid w:val="00D05A29"/>
    <w:rsid w:val="00D14369"/>
    <w:rsid w:val="00D2455E"/>
    <w:rsid w:val="00D3001D"/>
    <w:rsid w:val="00D303AD"/>
    <w:rsid w:val="00D3218D"/>
    <w:rsid w:val="00D32F60"/>
    <w:rsid w:val="00D35487"/>
    <w:rsid w:val="00D3753B"/>
    <w:rsid w:val="00D43ED2"/>
    <w:rsid w:val="00D54829"/>
    <w:rsid w:val="00D62297"/>
    <w:rsid w:val="00D67106"/>
    <w:rsid w:val="00D75414"/>
    <w:rsid w:val="00D8395C"/>
    <w:rsid w:val="00D878F3"/>
    <w:rsid w:val="00DA15B3"/>
    <w:rsid w:val="00DB2B73"/>
    <w:rsid w:val="00DB46CE"/>
    <w:rsid w:val="00DE0DA1"/>
    <w:rsid w:val="00DE5AFB"/>
    <w:rsid w:val="00DF0E25"/>
    <w:rsid w:val="00E03117"/>
    <w:rsid w:val="00E0395E"/>
    <w:rsid w:val="00E0400C"/>
    <w:rsid w:val="00E04DD4"/>
    <w:rsid w:val="00E06D6E"/>
    <w:rsid w:val="00E10FC3"/>
    <w:rsid w:val="00E12BB7"/>
    <w:rsid w:val="00E13AD5"/>
    <w:rsid w:val="00E17451"/>
    <w:rsid w:val="00E22894"/>
    <w:rsid w:val="00E24C7F"/>
    <w:rsid w:val="00E36AC8"/>
    <w:rsid w:val="00E37C3E"/>
    <w:rsid w:val="00E43768"/>
    <w:rsid w:val="00E43AEB"/>
    <w:rsid w:val="00E51059"/>
    <w:rsid w:val="00E5780F"/>
    <w:rsid w:val="00E71D12"/>
    <w:rsid w:val="00E83393"/>
    <w:rsid w:val="00E86F60"/>
    <w:rsid w:val="00E91513"/>
    <w:rsid w:val="00E91A0E"/>
    <w:rsid w:val="00EB7D4F"/>
    <w:rsid w:val="00EE1381"/>
    <w:rsid w:val="00EE7CE4"/>
    <w:rsid w:val="00EF47BB"/>
    <w:rsid w:val="00EF7A27"/>
    <w:rsid w:val="00F071E0"/>
    <w:rsid w:val="00F22CE5"/>
    <w:rsid w:val="00F4062B"/>
    <w:rsid w:val="00F4281B"/>
    <w:rsid w:val="00F45266"/>
    <w:rsid w:val="00F47A28"/>
    <w:rsid w:val="00F6157F"/>
    <w:rsid w:val="00F7383E"/>
    <w:rsid w:val="00F80FC9"/>
    <w:rsid w:val="00F91BA8"/>
    <w:rsid w:val="00F94E49"/>
    <w:rsid w:val="00F97497"/>
    <w:rsid w:val="00FA73A3"/>
    <w:rsid w:val="00FB4F31"/>
    <w:rsid w:val="00FC07F3"/>
    <w:rsid w:val="00FC17A3"/>
    <w:rsid w:val="00FD7E96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730C92-FCB2-4584-A57F-3321DB44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095"/>
  </w:style>
  <w:style w:type="paragraph" w:styleId="a5">
    <w:name w:val="footer"/>
    <w:basedOn w:val="a"/>
    <w:link w:val="a6"/>
    <w:uiPriority w:val="99"/>
    <w:unhideWhenUsed/>
    <w:rsid w:val="00A64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095"/>
  </w:style>
  <w:style w:type="table" w:styleId="a7">
    <w:name w:val="Table Grid"/>
    <w:basedOn w:val="a1"/>
    <w:uiPriority w:val="59"/>
    <w:rsid w:val="00A6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nhideWhenUsed/>
    <w:rsid w:val="00C113D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C113D9"/>
    <w:rPr>
      <w:rFonts w:ascii="ＭＳ 明朝" w:eastAsia="ＭＳ 明朝" w:hAnsi="ＭＳ 明朝"/>
    </w:rPr>
  </w:style>
  <w:style w:type="paragraph" w:styleId="aa">
    <w:name w:val="Closing"/>
    <w:basedOn w:val="a"/>
    <w:link w:val="ab"/>
    <w:unhideWhenUsed/>
    <w:rsid w:val="00C113D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C113D9"/>
    <w:rPr>
      <w:rFonts w:ascii="ＭＳ 明朝" w:eastAsia="ＭＳ 明朝" w:hAnsi="ＭＳ 明朝"/>
    </w:rPr>
  </w:style>
  <w:style w:type="character" w:customStyle="1" w:styleId="ac">
    <w:name w:val="吹き出し (文字)"/>
    <w:basedOn w:val="a0"/>
    <w:link w:val="ad"/>
    <w:uiPriority w:val="99"/>
    <w:semiHidden/>
    <w:rsid w:val="00C113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C113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113D9"/>
    <w:pPr>
      <w:ind w:leftChars="400" w:left="840"/>
    </w:pPr>
  </w:style>
  <w:style w:type="character" w:customStyle="1" w:styleId="af">
    <w:name w:val="見出しマップ (文字)"/>
    <w:basedOn w:val="a0"/>
    <w:link w:val="af0"/>
    <w:uiPriority w:val="99"/>
    <w:semiHidden/>
    <w:rsid w:val="00C113D9"/>
    <w:rPr>
      <w:rFonts w:ascii="MS UI Gothic" w:eastAsia="MS UI Gothic"/>
      <w:sz w:val="18"/>
      <w:szCs w:val="18"/>
    </w:rPr>
  </w:style>
  <w:style w:type="paragraph" w:styleId="af0">
    <w:name w:val="Document Map"/>
    <w:basedOn w:val="a"/>
    <w:link w:val="af"/>
    <w:uiPriority w:val="99"/>
    <w:semiHidden/>
    <w:unhideWhenUsed/>
    <w:rsid w:val="00C113D9"/>
    <w:rPr>
      <w:rFonts w:ascii="MS UI Gothic" w:eastAsia="MS UI Gothic"/>
      <w:sz w:val="18"/>
      <w:szCs w:val="18"/>
    </w:rPr>
  </w:style>
  <w:style w:type="paragraph" w:customStyle="1" w:styleId="Default">
    <w:name w:val="Default"/>
    <w:rsid w:val="00C113D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Body Text"/>
    <w:basedOn w:val="a"/>
    <w:link w:val="af2"/>
    <w:semiHidden/>
    <w:rsid w:val="00C113D9"/>
    <w:pPr>
      <w:jc w:val="center"/>
    </w:pPr>
    <w:rPr>
      <w:rFonts w:ascii="ＭＳ 明朝" w:eastAsia="ＭＳ 明朝" w:hAnsi="Century" w:cs="Times New Roman"/>
      <w:color w:val="0000FF"/>
      <w:kern w:val="0"/>
      <w:sz w:val="18"/>
      <w:szCs w:val="20"/>
    </w:rPr>
  </w:style>
  <w:style w:type="character" w:customStyle="1" w:styleId="af2">
    <w:name w:val="本文 (文字)"/>
    <w:basedOn w:val="a0"/>
    <w:link w:val="af1"/>
    <w:semiHidden/>
    <w:rsid w:val="00C113D9"/>
    <w:rPr>
      <w:rFonts w:ascii="ＭＳ 明朝" w:eastAsia="ＭＳ 明朝" w:hAnsi="Century" w:cs="Times New Roman"/>
      <w:color w:val="0000FF"/>
      <w:kern w:val="0"/>
      <w:sz w:val="18"/>
      <w:szCs w:val="20"/>
    </w:rPr>
  </w:style>
  <w:style w:type="paragraph" w:styleId="af3">
    <w:name w:val="Block Text"/>
    <w:basedOn w:val="a"/>
    <w:semiHidden/>
    <w:rsid w:val="00C113D9"/>
    <w:pPr>
      <w:autoSpaceDE w:val="0"/>
      <w:autoSpaceDN w:val="0"/>
      <w:spacing w:line="360" w:lineRule="atLeast"/>
      <w:ind w:left="284" w:right="284"/>
    </w:pPr>
    <w:rPr>
      <w:rFonts w:ascii="ＭＳ 明朝" w:eastAsia="ＭＳ 明朝" w:hAnsi="Century" w:cs="Times New Roman"/>
      <w:szCs w:val="20"/>
    </w:rPr>
  </w:style>
  <w:style w:type="character" w:styleId="af4">
    <w:name w:val="Hyperlink"/>
    <w:basedOn w:val="a0"/>
    <w:uiPriority w:val="99"/>
    <w:semiHidden/>
    <w:unhideWhenUsed/>
    <w:rsid w:val="00C113D9"/>
    <w:rPr>
      <w:color w:val="0000FF"/>
      <w:u w:val="single"/>
    </w:rPr>
  </w:style>
  <w:style w:type="character" w:styleId="af5">
    <w:name w:val="Placeholder Text"/>
    <w:basedOn w:val="a0"/>
    <w:uiPriority w:val="99"/>
    <w:semiHidden/>
    <w:rsid w:val="003A62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293E-7792-4EC1-A0F8-5DC0945B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Windows User</cp:lastModifiedBy>
  <cp:revision>19</cp:revision>
  <cp:lastPrinted>2016-08-01T10:57:00Z</cp:lastPrinted>
  <dcterms:created xsi:type="dcterms:W3CDTF">2016-03-09T10:49:00Z</dcterms:created>
  <dcterms:modified xsi:type="dcterms:W3CDTF">2018-11-14T02:45:00Z</dcterms:modified>
</cp:coreProperties>
</file>